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B7" w:rsidRPr="00BC66B7" w:rsidRDefault="00576363" w:rsidP="00E82365">
      <w:pPr>
        <w:spacing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BC66B7">
        <w:rPr>
          <w:rFonts w:cs="Times New Roman"/>
          <w:b/>
          <w:bCs/>
          <w:sz w:val="28"/>
          <w:szCs w:val="28"/>
          <w:lang w:val="en-US"/>
        </w:rPr>
        <w:t>POLTAVA NATIONAL TECHNICAL YURI KONDRATYUK UNIVERSITY (</w:t>
      </w:r>
      <w:r w:rsidRPr="00BC66B7">
        <w:rPr>
          <w:rFonts w:cs="Times New Roman"/>
          <w:b/>
          <w:sz w:val="28"/>
          <w:szCs w:val="28"/>
          <w:lang w:val="en-US"/>
        </w:rPr>
        <w:t>UKRAINE</w:t>
      </w:r>
      <w:r w:rsidRPr="00BC66B7">
        <w:rPr>
          <w:rFonts w:cs="Times New Roman"/>
          <w:b/>
          <w:bCs/>
          <w:sz w:val="28"/>
          <w:szCs w:val="28"/>
          <w:lang w:val="en-US"/>
        </w:rPr>
        <w:t>)</w:t>
      </w:r>
    </w:p>
    <w:p w:rsidR="00E82365" w:rsidRPr="0056018D" w:rsidRDefault="00E82365" w:rsidP="002D6709">
      <w:pPr>
        <w:spacing w:line="240" w:lineRule="auto"/>
        <w:ind w:firstLine="709"/>
        <w:rPr>
          <w:b/>
          <w:bCs/>
          <w:sz w:val="22"/>
          <w:lang w:val="en-US"/>
        </w:rPr>
      </w:pPr>
    </w:p>
    <w:p w:rsidR="00DB7A77" w:rsidRPr="0056018D" w:rsidRDefault="00DB7A77" w:rsidP="002D6709">
      <w:pPr>
        <w:spacing w:line="240" w:lineRule="auto"/>
        <w:ind w:firstLine="709"/>
        <w:rPr>
          <w:bCs/>
          <w:sz w:val="22"/>
          <w:lang w:val="en-US"/>
        </w:rPr>
      </w:pPr>
      <w:r w:rsidRPr="0056018D">
        <w:rPr>
          <w:bCs/>
          <w:sz w:val="22"/>
          <w:lang w:val="en-US"/>
        </w:rPr>
        <w:t xml:space="preserve">The mission of </w:t>
      </w:r>
      <w:proofErr w:type="spellStart"/>
      <w:r w:rsidRPr="0056018D">
        <w:rPr>
          <w:bCs/>
          <w:sz w:val="22"/>
          <w:lang w:val="en-US"/>
        </w:rPr>
        <w:t>PoltNTU</w:t>
      </w:r>
      <w:proofErr w:type="spellEnd"/>
      <w:r w:rsidRPr="0056018D">
        <w:rPr>
          <w:bCs/>
          <w:sz w:val="22"/>
          <w:lang w:val="en-US"/>
        </w:rPr>
        <w:t xml:space="preserve"> is to shape the creative and unique personalities of students, who can definitely find the</w:t>
      </w:r>
      <w:r w:rsidR="00592874" w:rsidRPr="0056018D">
        <w:rPr>
          <w:bCs/>
          <w:sz w:val="22"/>
          <w:lang w:val="en-US"/>
        </w:rPr>
        <w:t>ir</w:t>
      </w:r>
      <w:r w:rsidRPr="0056018D">
        <w:rPr>
          <w:bCs/>
          <w:sz w:val="22"/>
          <w:lang w:val="en-US"/>
        </w:rPr>
        <w:t xml:space="preserve"> own directions of development in science and technology.</w:t>
      </w:r>
    </w:p>
    <w:p w:rsidR="004457AE" w:rsidRPr="0056018D" w:rsidRDefault="005458F0" w:rsidP="002D6709">
      <w:pPr>
        <w:spacing w:line="240" w:lineRule="auto"/>
        <w:ind w:firstLine="709"/>
        <w:rPr>
          <w:bCs/>
          <w:sz w:val="22"/>
          <w:lang w:val="en-US"/>
        </w:rPr>
      </w:pPr>
      <w:proofErr w:type="spellStart"/>
      <w:r w:rsidRPr="0056018D">
        <w:rPr>
          <w:sz w:val="22"/>
          <w:lang w:val="en-US"/>
        </w:rPr>
        <w:t>PoltNTU</w:t>
      </w:r>
      <w:proofErr w:type="spellEnd"/>
      <w:r w:rsidRPr="0056018D">
        <w:rPr>
          <w:sz w:val="22"/>
          <w:lang w:val="en-US"/>
        </w:rPr>
        <w:t xml:space="preserve"> is the highest education institution in Ukraine with IV level of accreditation. </w:t>
      </w:r>
      <w:proofErr w:type="gramStart"/>
      <w:r w:rsidRPr="0056018D">
        <w:rPr>
          <w:sz w:val="22"/>
          <w:lang w:val="en-US"/>
        </w:rPr>
        <w:t xml:space="preserve">Licensed by Ministry of </w:t>
      </w:r>
      <w:r w:rsidR="00592874" w:rsidRPr="0056018D">
        <w:rPr>
          <w:sz w:val="22"/>
          <w:lang w:val="en-US"/>
        </w:rPr>
        <w:t>E</w:t>
      </w:r>
      <w:r w:rsidRPr="0056018D">
        <w:rPr>
          <w:sz w:val="22"/>
          <w:lang w:val="en-US"/>
        </w:rPr>
        <w:t xml:space="preserve">ducation and </w:t>
      </w:r>
      <w:r w:rsidR="00592874" w:rsidRPr="0056018D">
        <w:rPr>
          <w:sz w:val="22"/>
          <w:lang w:val="en-US"/>
        </w:rPr>
        <w:t>S</w:t>
      </w:r>
      <w:r w:rsidRPr="0056018D">
        <w:rPr>
          <w:sz w:val="22"/>
          <w:lang w:val="en-US"/>
        </w:rPr>
        <w:t>cien</w:t>
      </w:r>
      <w:r w:rsidR="00592874" w:rsidRPr="0056018D">
        <w:rPr>
          <w:sz w:val="22"/>
          <w:lang w:val="en-US"/>
        </w:rPr>
        <w:t>ce of Ukraine.</w:t>
      </w:r>
      <w:proofErr w:type="gramEnd"/>
      <w:r w:rsidR="00592874" w:rsidRPr="0056018D">
        <w:rPr>
          <w:sz w:val="22"/>
          <w:lang w:val="en-US"/>
        </w:rPr>
        <w:t xml:space="preserve"> Year of foundati</w:t>
      </w:r>
      <w:r w:rsidRPr="0056018D">
        <w:rPr>
          <w:sz w:val="22"/>
          <w:lang w:val="en-US"/>
        </w:rPr>
        <w:t xml:space="preserve">on is 1930. Rector: DSc. prof. </w:t>
      </w:r>
      <w:proofErr w:type="spellStart"/>
      <w:r w:rsidRPr="0056018D">
        <w:rPr>
          <w:sz w:val="22"/>
          <w:lang w:val="en-US"/>
        </w:rPr>
        <w:t>Volodymyr</w:t>
      </w:r>
      <w:proofErr w:type="spellEnd"/>
      <w:r w:rsidRPr="0056018D">
        <w:rPr>
          <w:sz w:val="22"/>
          <w:lang w:val="en-US"/>
        </w:rPr>
        <w:t xml:space="preserve"> </w:t>
      </w:r>
      <w:proofErr w:type="spellStart"/>
      <w:r w:rsidRPr="0056018D">
        <w:rPr>
          <w:sz w:val="22"/>
          <w:lang w:val="en-US"/>
        </w:rPr>
        <w:t>Onyshchenko</w:t>
      </w:r>
      <w:proofErr w:type="spellEnd"/>
      <w:r w:rsidRPr="0056018D">
        <w:rPr>
          <w:sz w:val="22"/>
          <w:lang w:val="en-US"/>
        </w:rPr>
        <w:t xml:space="preserve">. More than 10 thousand students from all Ukrainian regions and 30 foreign countries study at </w:t>
      </w:r>
      <w:proofErr w:type="spellStart"/>
      <w:r w:rsidRPr="0056018D">
        <w:rPr>
          <w:sz w:val="22"/>
          <w:lang w:val="en-US"/>
        </w:rPr>
        <w:t>PoltNTU</w:t>
      </w:r>
      <w:proofErr w:type="spellEnd"/>
      <w:r w:rsidRPr="0056018D">
        <w:rPr>
          <w:sz w:val="22"/>
          <w:lang w:val="en-US"/>
        </w:rPr>
        <w:t xml:space="preserve"> every year. Educational &amp; research process in university </w:t>
      </w:r>
      <w:r w:rsidR="00592874" w:rsidRPr="0056018D">
        <w:rPr>
          <w:sz w:val="22"/>
          <w:lang w:val="en-US"/>
        </w:rPr>
        <w:t xml:space="preserve">is </w:t>
      </w:r>
      <w:r w:rsidRPr="0056018D">
        <w:rPr>
          <w:sz w:val="22"/>
          <w:lang w:val="en-US"/>
        </w:rPr>
        <w:t>provide</w:t>
      </w:r>
      <w:r w:rsidR="00592874" w:rsidRPr="0056018D">
        <w:rPr>
          <w:sz w:val="22"/>
          <w:lang w:val="en-US"/>
        </w:rPr>
        <w:t>d</w:t>
      </w:r>
      <w:r w:rsidRPr="0056018D">
        <w:rPr>
          <w:sz w:val="22"/>
          <w:lang w:val="en-US"/>
        </w:rPr>
        <w:t xml:space="preserve"> by 604 scientific and pedagogical </w:t>
      </w:r>
      <w:r w:rsidR="00592874" w:rsidRPr="0056018D">
        <w:rPr>
          <w:sz w:val="22"/>
          <w:lang w:val="en-US"/>
        </w:rPr>
        <w:t>employees</w:t>
      </w:r>
      <w:r w:rsidRPr="0056018D">
        <w:rPr>
          <w:sz w:val="22"/>
          <w:lang w:val="en-US"/>
        </w:rPr>
        <w:t>. Th</w:t>
      </w:r>
      <w:r w:rsidR="00592874" w:rsidRPr="0056018D">
        <w:rPr>
          <w:sz w:val="22"/>
          <w:lang w:val="en-US"/>
        </w:rPr>
        <w:t>e</w:t>
      </w:r>
      <w:r w:rsidRPr="0056018D">
        <w:rPr>
          <w:sz w:val="22"/>
          <w:lang w:val="en-US"/>
        </w:rPr>
        <w:t xml:space="preserve"> staff include</w:t>
      </w:r>
      <w:r w:rsidR="00592874" w:rsidRPr="0056018D">
        <w:rPr>
          <w:sz w:val="22"/>
          <w:lang w:val="en-US"/>
        </w:rPr>
        <w:t>s</w:t>
      </w:r>
      <w:r w:rsidRPr="0056018D">
        <w:rPr>
          <w:sz w:val="22"/>
          <w:lang w:val="en-US"/>
        </w:rPr>
        <w:t xml:space="preserve"> 70 doctors, professors and 360 candidates of sciences (PhD), docents. </w:t>
      </w:r>
      <w:proofErr w:type="spellStart"/>
      <w:r w:rsidR="004457AE" w:rsidRPr="0056018D">
        <w:rPr>
          <w:bCs/>
          <w:sz w:val="22"/>
          <w:lang w:val="en-US"/>
        </w:rPr>
        <w:t>PoltNTU</w:t>
      </w:r>
      <w:proofErr w:type="spellEnd"/>
      <w:r w:rsidR="004457AE" w:rsidRPr="0056018D">
        <w:rPr>
          <w:bCs/>
          <w:sz w:val="22"/>
          <w:lang w:val="en-US"/>
        </w:rPr>
        <w:t xml:space="preserve"> </w:t>
      </w:r>
      <w:r w:rsidR="00592874" w:rsidRPr="0056018D">
        <w:rPr>
          <w:bCs/>
          <w:sz w:val="22"/>
          <w:lang w:val="en-US"/>
        </w:rPr>
        <w:t>has</w:t>
      </w:r>
      <w:r w:rsidR="004457AE" w:rsidRPr="0056018D">
        <w:rPr>
          <w:bCs/>
          <w:sz w:val="22"/>
          <w:lang w:val="en-US"/>
        </w:rPr>
        <w:t xml:space="preserve"> the agreement about cooperation with 52 Ukrainian </w:t>
      </w:r>
      <w:proofErr w:type="gramStart"/>
      <w:r w:rsidR="004457AE" w:rsidRPr="0056018D">
        <w:rPr>
          <w:bCs/>
          <w:sz w:val="22"/>
          <w:lang w:val="en-US"/>
        </w:rPr>
        <w:t>education</w:t>
      </w:r>
      <w:proofErr w:type="gramEnd"/>
      <w:r w:rsidR="004457AE" w:rsidRPr="0056018D">
        <w:rPr>
          <w:bCs/>
          <w:sz w:val="22"/>
          <w:lang w:val="en-US"/>
        </w:rPr>
        <w:t xml:space="preserve">, scientific and industrial institutions. University provides international cooperation with 65 foreign universities from 17 countries </w:t>
      </w:r>
      <w:r w:rsidR="00592874" w:rsidRPr="0056018D">
        <w:rPr>
          <w:bCs/>
          <w:sz w:val="22"/>
          <w:lang w:val="en-US"/>
        </w:rPr>
        <w:t>on</w:t>
      </w:r>
      <w:r w:rsidR="004457AE" w:rsidRPr="0056018D">
        <w:rPr>
          <w:bCs/>
          <w:sz w:val="22"/>
          <w:lang w:val="en-US"/>
        </w:rPr>
        <w:t xml:space="preserve"> holding joint scientific re</w:t>
      </w:r>
      <w:r w:rsidR="00592874" w:rsidRPr="0056018D">
        <w:rPr>
          <w:bCs/>
          <w:sz w:val="22"/>
          <w:lang w:val="en-US"/>
        </w:rPr>
        <w:t>search, academic ex</w:t>
      </w:r>
      <w:r w:rsidR="004457AE" w:rsidRPr="0056018D">
        <w:rPr>
          <w:bCs/>
          <w:sz w:val="22"/>
          <w:lang w:val="en-US"/>
        </w:rPr>
        <w:t>change, conducting joint scientific conferences.</w:t>
      </w:r>
    </w:p>
    <w:p w:rsidR="00D962E7" w:rsidRPr="0056018D" w:rsidRDefault="00D962E7" w:rsidP="002D6709">
      <w:pPr>
        <w:spacing w:line="240" w:lineRule="auto"/>
        <w:ind w:firstLine="709"/>
        <w:rPr>
          <w:rFonts w:cs="Times New Roman"/>
          <w:sz w:val="22"/>
          <w:lang w:val="en-US"/>
        </w:rPr>
      </w:pPr>
      <w:r w:rsidRPr="0056018D">
        <w:rPr>
          <w:sz w:val="22"/>
          <w:lang w:val="en-US"/>
        </w:rPr>
        <w:t>There are</w:t>
      </w:r>
      <w:r w:rsidR="00DA2F05" w:rsidRPr="0056018D">
        <w:rPr>
          <w:sz w:val="22"/>
          <w:lang w:val="en-US"/>
        </w:rPr>
        <w:t xml:space="preserve"> </w:t>
      </w:r>
      <w:r w:rsidR="00DA2F05" w:rsidRPr="0056018D">
        <w:rPr>
          <w:rFonts w:cs="Times New Roman"/>
          <w:sz w:val="22"/>
          <w:lang w:val="en-US"/>
        </w:rPr>
        <w:t xml:space="preserve">Educational and Scientific Institute of Finance, Economy and Management, </w:t>
      </w:r>
      <w:r w:rsidR="00576363" w:rsidRPr="0056018D">
        <w:rPr>
          <w:sz w:val="22"/>
          <w:lang w:val="en-US"/>
        </w:rPr>
        <w:t>6</w:t>
      </w:r>
      <w:r w:rsidR="00DA2F05" w:rsidRPr="0056018D">
        <w:rPr>
          <w:sz w:val="22"/>
          <w:lang w:val="en-US"/>
        </w:rPr>
        <w:t xml:space="preserve"> faculties,</w:t>
      </w:r>
      <w:r w:rsidRPr="0056018D">
        <w:rPr>
          <w:sz w:val="22"/>
          <w:lang w:val="en-US"/>
        </w:rPr>
        <w:t xml:space="preserve"> 2 colleges</w:t>
      </w:r>
      <w:r w:rsidR="00A15F66" w:rsidRPr="0056018D">
        <w:rPr>
          <w:sz w:val="22"/>
          <w:lang w:val="en-US"/>
        </w:rPr>
        <w:t xml:space="preserve"> (Poltava Petroleum Geological College, </w:t>
      </w:r>
      <w:proofErr w:type="spellStart"/>
      <w:r w:rsidR="00A15F66" w:rsidRPr="0056018D">
        <w:rPr>
          <w:sz w:val="22"/>
          <w:lang w:val="en-US"/>
        </w:rPr>
        <w:t>Myrgorod</w:t>
      </w:r>
      <w:proofErr w:type="spellEnd"/>
      <w:r w:rsidR="00A15F66" w:rsidRPr="0056018D">
        <w:rPr>
          <w:sz w:val="22"/>
          <w:lang w:val="en-US"/>
        </w:rPr>
        <w:t xml:space="preserve"> Art-Indust</w:t>
      </w:r>
      <w:r w:rsidR="00592874" w:rsidRPr="0056018D">
        <w:rPr>
          <w:sz w:val="22"/>
          <w:lang w:val="en-US"/>
        </w:rPr>
        <w:t xml:space="preserve">rial </w:t>
      </w:r>
      <w:proofErr w:type="spellStart"/>
      <w:r w:rsidR="00592874" w:rsidRPr="0056018D">
        <w:rPr>
          <w:sz w:val="22"/>
          <w:lang w:val="en-US"/>
        </w:rPr>
        <w:t>M.V.Gogol</w:t>
      </w:r>
      <w:proofErr w:type="spellEnd"/>
      <w:r w:rsidR="00592874" w:rsidRPr="0056018D">
        <w:rPr>
          <w:sz w:val="22"/>
          <w:lang w:val="en-US"/>
        </w:rPr>
        <w:t xml:space="preserve"> College</w:t>
      </w:r>
      <w:r w:rsidR="00A15F66" w:rsidRPr="0056018D">
        <w:rPr>
          <w:sz w:val="22"/>
          <w:lang w:val="en-US"/>
        </w:rPr>
        <w:t>)</w:t>
      </w:r>
      <w:r w:rsidRPr="0056018D">
        <w:rPr>
          <w:sz w:val="22"/>
          <w:lang w:val="en-US"/>
        </w:rPr>
        <w:t xml:space="preserve"> </w:t>
      </w:r>
      <w:r w:rsidR="008D767F" w:rsidRPr="0056018D">
        <w:rPr>
          <w:sz w:val="22"/>
          <w:lang w:val="en-US"/>
        </w:rPr>
        <w:t>and Preparatory Department for foreigners of Pre-University Training Center</w:t>
      </w:r>
      <w:r w:rsidR="00302A1D" w:rsidRPr="0056018D">
        <w:rPr>
          <w:sz w:val="22"/>
          <w:lang w:val="en-US"/>
        </w:rPr>
        <w:t xml:space="preserve"> in the structure of university</w:t>
      </w:r>
      <w:r w:rsidRPr="0056018D">
        <w:rPr>
          <w:sz w:val="22"/>
          <w:lang w:val="en-US"/>
        </w:rPr>
        <w:t xml:space="preserve">. </w:t>
      </w:r>
    </w:p>
    <w:p w:rsidR="00E82365" w:rsidRPr="0056018D" w:rsidRDefault="00E82365" w:rsidP="002D6709">
      <w:pPr>
        <w:spacing w:line="240" w:lineRule="auto"/>
        <w:ind w:firstLine="709"/>
        <w:rPr>
          <w:b/>
          <w:sz w:val="22"/>
          <w:lang w:val="en-US"/>
        </w:rPr>
      </w:pPr>
    </w:p>
    <w:p w:rsidR="00C42DFA" w:rsidRPr="0056018D" w:rsidRDefault="00E82365" w:rsidP="002D6709">
      <w:pPr>
        <w:spacing w:line="240" w:lineRule="auto"/>
        <w:ind w:firstLine="709"/>
        <w:rPr>
          <w:rFonts w:cs="Times New Roman"/>
          <w:sz w:val="22"/>
          <w:lang w:val="en-US"/>
        </w:rPr>
      </w:pPr>
      <w:r w:rsidRPr="0056018D">
        <w:rPr>
          <w:b/>
          <w:sz w:val="22"/>
          <w:lang w:val="en-US"/>
        </w:rPr>
        <w:t>QUALIFICATION LEVELS:</w:t>
      </w:r>
      <w:r w:rsidR="00C42DFA" w:rsidRPr="0056018D">
        <w:rPr>
          <w:sz w:val="22"/>
          <w:lang w:val="en-US"/>
        </w:rPr>
        <w:t xml:space="preserve"> bachelors (28 directions), masters (23 specialties), pre and postgraduate training. Main fields of students' training presented by courses within programs of studying: oil and gas engineering, applied ecology, civil engineering, mechanical engineering, architecture, </w:t>
      </w:r>
      <w:r w:rsidR="00482652" w:rsidRPr="0056018D">
        <w:rPr>
          <w:sz w:val="22"/>
          <w:lang w:val="en-US"/>
        </w:rPr>
        <w:t>international economics</w:t>
      </w:r>
      <w:r w:rsidR="00C42DFA" w:rsidRPr="0056018D">
        <w:rPr>
          <w:sz w:val="22"/>
          <w:lang w:val="en-US"/>
        </w:rPr>
        <w:t xml:space="preserve">, </w:t>
      </w:r>
      <w:r w:rsidR="00482652" w:rsidRPr="0056018D">
        <w:rPr>
          <w:sz w:val="22"/>
          <w:lang w:val="en-US"/>
        </w:rPr>
        <w:t xml:space="preserve">finance, </w:t>
      </w:r>
      <w:r w:rsidR="00C42DFA" w:rsidRPr="0056018D">
        <w:rPr>
          <w:sz w:val="22"/>
          <w:lang w:val="en-US"/>
        </w:rPr>
        <w:t>management, heat and power engineering, computer science, telecommunications, philology.</w:t>
      </w:r>
    </w:p>
    <w:p w:rsidR="00E82365" w:rsidRPr="0056018D" w:rsidRDefault="00E82365" w:rsidP="00E82365">
      <w:pPr>
        <w:spacing w:line="240" w:lineRule="auto"/>
        <w:ind w:firstLine="709"/>
        <w:rPr>
          <w:b/>
          <w:sz w:val="22"/>
          <w:lang w:val="en-US"/>
        </w:rPr>
      </w:pPr>
    </w:p>
    <w:p w:rsidR="00E82365" w:rsidRPr="0056018D" w:rsidRDefault="00E82365" w:rsidP="00E82365">
      <w:pPr>
        <w:spacing w:line="240" w:lineRule="auto"/>
        <w:ind w:firstLine="709"/>
        <w:rPr>
          <w:sz w:val="22"/>
          <w:lang w:val="en-US"/>
        </w:rPr>
      </w:pPr>
      <w:r w:rsidRPr="0056018D">
        <w:rPr>
          <w:b/>
          <w:sz w:val="22"/>
          <w:lang w:val="en-US"/>
        </w:rPr>
        <w:t xml:space="preserve">MATERIAL AND TECHNICAL BASIS OF POLTNTU: </w:t>
      </w:r>
      <w:r w:rsidRPr="0056018D">
        <w:rPr>
          <w:sz w:val="22"/>
          <w:lang w:val="en-US"/>
        </w:rPr>
        <w:t xml:space="preserve">10 academic buildings; 65 training and research laboratories, equipped with full-scale equipment; access to the Internet via wireless connection system Wi-Fi in academic buildings; computerized science and technology library (500 thousand copies of the textbooks); 5 reading halls for 500 seats. </w:t>
      </w:r>
      <w:proofErr w:type="gramStart"/>
      <w:r w:rsidRPr="0056018D">
        <w:rPr>
          <w:sz w:val="22"/>
          <w:lang w:val="en-US"/>
        </w:rPr>
        <w:t>Laboratory facilities includes</w:t>
      </w:r>
      <w:proofErr w:type="gramEnd"/>
      <w:r w:rsidRPr="0056018D">
        <w:rPr>
          <w:sz w:val="22"/>
          <w:lang w:val="en-US"/>
        </w:rPr>
        <w:t xml:space="preserve"> a unique training and research oil and gas landfill (polygon). Also at University operates Networking Academy CISCO, training center of </w:t>
      </w:r>
      <w:proofErr w:type="spellStart"/>
      <w:r w:rsidRPr="0056018D">
        <w:rPr>
          <w:sz w:val="22"/>
          <w:lang w:val="en-US"/>
        </w:rPr>
        <w:t>Delcam</w:t>
      </w:r>
      <w:proofErr w:type="spellEnd"/>
      <w:r w:rsidRPr="0056018D">
        <w:rPr>
          <w:sz w:val="22"/>
          <w:lang w:val="en-US"/>
        </w:rPr>
        <w:t xml:space="preserve"> plc. </w:t>
      </w:r>
      <w:proofErr w:type="gramStart"/>
      <w:r w:rsidRPr="0056018D">
        <w:rPr>
          <w:sz w:val="22"/>
          <w:lang w:val="en-US"/>
        </w:rPr>
        <w:t>(The UK)</w:t>
      </w:r>
      <w:r w:rsidR="00482652" w:rsidRPr="0056018D">
        <w:rPr>
          <w:sz w:val="22"/>
          <w:lang w:val="en-US"/>
        </w:rPr>
        <w:t xml:space="preserve">, alternative energy laboratory, test center of </w:t>
      </w:r>
      <w:proofErr w:type="spellStart"/>
      <w:r w:rsidR="00482652" w:rsidRPr="0056018D">
        <w:rPr>
          <w:sz w:val="22"/>
          <w:lang w:val="en-US"/>
        </w:rPr>
        <w:t>PoltNTU</w:t>
      </w:r>
      <w:proofErr w:type="spellEnd"/>
      <w:r w:rsidRPr="0056018D">
        <w:rPr>
          <w:sz w:val="22"/>
          <w:lang w:val="en-US"/>
        </w:rPr>
        <w:t>.</w:t>
      </w:r>
      <w:proofErr w:type="gramEnd"/>
      <w:r w:rsidRPr="0056018D">
        <w:rPr>
          <w:sz w:val="22"/>
          <w:lang w:val="en-US"/>
        </w:rPr>
        <w:t xml:space="preserve"> </w:t>
      </w:r>
    </w:p>
    <w:p w:rsidR="00E82365" w:rsidRPr="0056018D" w:rsidRDefault="00E82365" w:rsidP="00E82365">
      <w:pPr>
        <w:spacing w:line="240" w:lineRule="auto"/>
        <w:ind w:firstLine="709"/>
        <w:rPr>
          <w:b/>
          <w:sz w:val="22"/>
          <w:lang w:val="en-US"/>
        </w:rPr>
      </w:pPr>
    </w:p>
    <w:p w:rsidR="00E82365" w:rsidRPr="0056018D" w:rsidRDefault="00E82365" w:rsidP="00E82365">
      <w:pPr>
        <w:spacing w:line="240" w:lineRule="auto"/>
        <w:ind w:firstLine="709"/>
        <w:rPr>
          <w:rFonts w:eastAsia="Calibri" w:cs="Times New Roman"/>
          <w:sz w:val="22"/>
          <w:lang w:val="en-US"/>
        </w:rPr>
      </w:pPr>
      <w:r w:rsidRPr="0056018D">
        <w:rPr>
          <w:b/>
          <w:sz w:val="22"/>
          <w:lang w:val="en-US"/>
        </w:rPr>
        <w:t>STUDENTS ARE OFFERED:</w:t>
      </w:r>
      <w:r w:rsidRPr="0056018D">
        <w:rPr>
          <w:sz w:val="22"/>
          <w:lang w:val="en-US"/>
        </w:rPr>
        <w:t xml:space="preserve"> </w:t>
      </w:r>
      <w:r w:rsidR="002D3DBB" w:rsidRPr="0056018D">
        <w:rPr>
          <w:rFonts w:eastAsia="Calibri" w:cs="Times New Roman"/>
          <w:sz w:val="22"/>
          <w:lang w:val="en-US"/>
        </w:rPr>
        <w:t>the university campus with 5 dormitories, covered by Free Wi-Fi</w:t>
      </w:r>
      <w:r w:rsidRPr="0056018D">
        <w:rPr>
          <w:rFonts w:eastAsia="Calibri" w:cs="Times New Roman"/>
          <w:sz w:val="22"/>
          <w:lang w:val="en-US"/>
        </w:rPr>
        <w:t xml:space="preserve">; a canteen, a café; the Students’ Prophylactic Sanatorium; the medical centre; 4 gyms; a stadium; </w:t>
      </w:r>
      <w:r w:rsidR="002D3DBB" w:rsidRPr="0056018D">
        <w:rPr>
          <w:rFonts w:eastAsia="Calibri" w:cs="Times New Roman"/>
          <w:sz w:val="22"/>
          <w:lang w:val="en-US"/>
        </w:rPr>
        <w:t>2 sports fields with artificial covering</w:t>
      </w:r>
      <w:r w:rsidRPr="0056018D">
        <w:rPr>
          <w:rFonts w:eastAsia="Calibri" w:cs="Times New Roman"/>
          <w:sz w:val="22"/>
          <w:lang w:val="en-US"/>
        </w:rPr>
        <w:t>; health-protection campus «</w:t>
      </w:r>
      <w:proofErr w:type="spellStart"/>
      <w:r w:rsidRPr="0056018D">
        <w:rPr>
          <w:rFonts w:eastAsia="Calibri" w:cs="Times New Roman"/>
          <w:sz w:val="22"/>
          <w:lang w:val="en-US"/>
        </w:rPr>
        <w:t>Vorskla</w:t>
      </w:r>
      <w:proofErr w:type="spellEnd"/>
      <w:r w:rsidRPr="0056018D">
        <w:rPr>
          <w:rFonts w:eastAsia="Calibri" w:cs="Times New Roman"/>
          <w:sz w:val="22"/>
          <w:lang w:val="en-US"/>
        </w:rPr>
        <w:t xml:space="preserve">». The University possesses the Students’ Creation and Cultural Centre, comprising the </w:t>
      </w:r>
      <w:r w:rsidR="006F2D6D" w:rsidRPr="0056018D">
        <w:rPr>
          <w:rFonts w:eastAsia="Calibri" w:cs="Times New Roman"/>
          <w:sz w:val="22"/>
          <w:lang w:val="en-US"/>
        </w:rPr>
        <w:t>Students’ Club, the Brass Band</w:t>
      </w:r>
      <w:r w:rsidRPr="0056018D">
        <w:rPr>
          <w:rFonts w:eastAsia="Calibri" w:cs="Times New Roman"/>
          <w:sz w:val="22"/>
          <w:lang w:val="en-US"/>
        </w:rPr>
        <w:t>, the Circus and</w:t>
      </w:r>
      <w:r w:rsidR="006F2D6D" w:rsidRPr="0056018D">
        <w:rPr>
          <w:rFonts w:eastAsia="Calibri" w:cs="Times New Roman"/>
          <w:sz w:val="22"/>
          <w:lang w:val="en-US"/>
        </w:rPr>
        <w:t xml:space="preserve"> Theatre Studio, dancing groups, humor school, student radio and television.</w:t>
      </w:r>
    </w:p>
    <w:p w:rsidR="00E82365" w:rsidRPr="0056018D" w:rsidRDefault="00E82365" w:rsidP="00E82365">
      <w:pPr>
        <w:spacing w:line="240" w:lineRule="auto"/>
        <w:ind w:firstLine="709"/>
        <w:rPr>
          <w:b/>
          <w:sz w:val="22"/>
          <w:lang w:val="en-US"/>
        </w:rPr>
      </w:pPr>
    </w:p>
    <w:p w:rsidR="00E82365" w:rsidRPr="0056018D" w:rsidRDefault="00E82365" w:rsidP="00E82365">
      <w:pPr>
        <w:spacing w:line="240" w:lineRule="auto"/>
        <w:ind w:firstLine="709"/>
        <w:rPr>
          <w:sz w:val="22"/>
          <w:lang w:val="en-US"/>
        </w:rPr>
      </w:pPr>
      <w:r w:rsidRPr="0056018D">
        <w:rPr>
          <w:b/>
          <w:sz w:val="22"/>
          <w:lang w:val="en-US"/>
        </w:rPr>
        <w:t xml:space="preserve">LANGUAGES OF STUDIES: </w:t>
      </w:r>
      <w:r w:rsidRPr="0056018D">
        <w:rPr>
          <w:sz w:val="22"/>
          <w:lang w:val="en-US"/>
        </w:rPr>
        <w:t>English, Ukrainian, Russian</w:t>
      </w:r>
    </w:p>
    <w:p w:rsidR="001C0538" w:rsidRPr="0056018D" w:rsidRDefault="001C0538" w:rsidP="00E82365">
      <w:pPr>
        <w:spacing w:line="240" w:lineRule="auto"/>
        <w:ind w:firstLine="709"/>
        <w:rPr>
          <w:b/>
          <w:sz w:val="22"/>
          <w:lang w:val="en-US"/>
        </w:rPr>
      </w:pPr>
    </w:p>
    <w:p w:rsidR="00E82365" w:rsidRPr="00CC2388" w:rsidRDefault="00E82365" w:rsidP="00E82365">
      <w:pPr>
        <w:spacing w:line="240" w:lineRule="auto"/>
        <w:ind w:firstLine="709"/>
        <w:rPr>
          <w:b/>
          <w:sz w:val="22"/>
          <w:lang w:val="en-US"/>
        </w:rPr>
      </w:pPr>
      <w:r w:rsidRPr="0056018D">
        <w:rPr>
          <w:b/>
          <w:sz w:val="22"/>
          <w:lang w:val="en-US"/>
        </w:rPr>
        <w:t>COST OF EDUCATION</w:t>
      </w:r>
      <w:r w:rsidR="00CC2388">
        <w:rPr>
          <w:b/>
          <w:sz w:val="22"/>
          <w:lang w:val="en-US"/>
        </w:rPr>
        <w:t>: Personal</w:t>
      </w:r>
      <w:r w:rsidR="00CC2388">
        <w:rPr>
          <w:b/>
          <w:sz w:val="22"/>
        </w:rPr>
        <w:t>/</w:t>
      </w:r>
      <w:r w:rsidR="00CC2388">
        <w:rPr>
          <w:b/>
          <w:sz w:val="22"/>
          <w:lang w:val="en-US"/>
        </w:rPr>
        <w:t>Agent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45"/>
        <w:gridCol w:w="3148"/>
        <w:gridCol w:w="2328"/>
        <w:gridCol w:w="2515"/>
      </w:tblGrid>
      <w:tr w:rsidR="00E82365" w:rsidRPr="001C0538" w:rsidTr="00840C8F">
        <w:trPr>
          <w:jc w:val="center"/>
        </w:trPr>
        <w:tc>
          <w:tcPr>
            <w:tcW w:w="2145" w:type="dxa"/>
            <w:vAlign w:val="center"/>
          </w:tcPr>
          <w:p w:rsidR="00C8083F" w:rsidRDefault="00E82365" w:rsidP="00BF026C">
            <w:pPr>
              <w:jc w:val="center"/>
              <w:rPr>
                <w:rFonts w:cs="Times New Roman"/>
                <w:b/>
                <w:sz w:val="22"/>
                <w:shd w:val="clear" w:color="auto" w:fill="FFFFFF"/>
                <w:lang w:val="en-US"/>
              </w:rPr>
            </w:pPr>
            <w:r w:rsidRPr="001C0538">
              <w:rPr>
                <w:rFonts w:cs="Times New Roman"/>
                <w:b/>
                <w:sz w:val="22"/>
                <w:shd w:val="clear" w:color="auto" w:fill="FFFFFF"/>
                <w:lang w:val="en-US"/>
              </w:rPr>
              <w:t>Preparatory Department</w:t>
            </w:r>
            <w:r w:rsidR="00C8083F">
              <w:rPr>
                <w:rFonts w:cs="Times New Roman"/>
                <w:b/>
                <w:sz w:val="22"/>
                <w:shd w:val="clear" w:color="auto" w:fill="FFFFFF"/>
              </w:rPr>
              <w:t xml:space="preserve"> </w:t>
            </w:r>
          </w:p>
          <w:p w:rsidR="00E82365" w:rsidRPr="00C8083F" w:rsidRDefault="00C8083F" w:rsidP="00BF026C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hd w:val="clear" w:color="auto" w:fill="FFFFFF"/>
              </w:rPr>
              <w:t>(</w:t>
            </w:r>
            <w:r>
              <w:rPr>
                <w:rFonts w:cs="Times New Roman"/>
                <w:b/>
                <w:sz w:val="22"/>
                <w:shd w:val="clear" w:color="auto" w:fill="FFFFFF"/>
                <w:lang w:val="en-US"/>
              </w:rPr>
              <w:t>10 month</w:t>
            </w:r>
            <w:r>
              <w:rPr>
                <w:rFonts w:cs="Times New Roman"/>
                <w:b/>
                <w:sz w:val="22"/>
                <w:shd w:val="clear" w:color="auto" w:fill="FFFFFF"/>
              </w:rPr>
              <w:t>)</w:t>
            </w:r>
          </w:p>
        </w:tc>
        <w:tc>
          <w:tcPr>
            <w:tcW w:w="3148" w:type="dxa"/>
            <w:vAlign w:val="center"/>
          </w:tcPr>
          <w:p w:rsidR="00E82365" w:rsidRPr="001C0538" w:rsidRDefault="00E82365" w:rsidP="00BF026C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C0538">
              <w:rPr>
                <w:rFonts w:cs="Times New Roman"/>
                <w:b/>
                <w:sz w:val="22"/>
                <w:lang w:val="en-US"/>
              </w:rPr>
              <w:t>Bachelor degree</w:t>
            </w:r>
          </w:p>
          <w:p w:rsidR="00E82365" w:rsidRPr="001C0538" w:rsidRDefault="00E82365" w:rsidP="00BF026C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C0538">
              <w:rPr>
                <w:rFonts w:cs="Times New Roman"/>
                <w:b/>
                <w:sz w:val="22"/>
                <w:lang w:val="en-US"/>
              </w:rPr>
              <w:t>(4 years)</w:t>
            </w:r>
          </w:p>
        </w:tc>
        <w:tc>
          <w:tcPr>
            <w:tcW w:w="2328" w:type="dxa"/>
            <w:vAlign w:val="center"/>
          </w:tcPr>
          <w:p w:rsidR="00E82365" w:rsidRPr="001C0538" w:rsidRDefault="00E82365" w:rsidP="00BF026C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C0538">
              <w:rPr>
                <w:rFonts w:cs="Times New Roman"/>
                <w:b/>
                <w:sz w:val="22"/>
                <w:lang w:val="en-US"/>
              </w:rPr>
              <w:t>Master's Degree</w:t>
            </w:r>
          </w:p>
          <w:p w:rsidR="00E82365" w:rsidRPr="001C0538" w:rsidRDefault="00E82365" w:rsidP="00BF026C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C0538">
              <w:rPr>
                <w:rFonts w:cs="Times New Roman"/>
                <w:b/>
                <w:sz w:val="22"/>
                <w:lang w:val="en-US"/>
              </w:rPr>
              <w:t>(1.5 years)</w:t>
            </w:r>
          </w:p>
        </w:tc>
        <w:tc>
          <w:tcPr>
            <w:tcW w:w="2515" w:type="dxa"/>
            <w:vAlign w:val="center"/>
          </w:tcPr>
          <w:p w:rsidR="00E82365" w:rsidRPr="001C0538" w:rsidRDefault="00E82365" w:rsidP="00BF026C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C0538">
              <w:rPr>
                <w:rFonts w:cs="Times New Roman"/>
                <w:b/>
                <w:sz w:val="22"/>
                <w:lang w:val="en-US"/>
              </w:rPr>
              <w:t>Postgraduate study</w:t>
            </w:r>
          </w:p>
          <w:p w:rsidR="00E82365" w:rsidRPr="001C0538" w:rsidRDefault="00E82365" w:rsidP="00BF026C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C0538">
              <w:rPr>
                <w:rFonts w:cs="Times New Roman"/>
                <w:b/>
                <w:sz w:val="22"/>
                <w:lang w:val="en-US"/>
              </w:rPr>
              <w:t>(3 years)</w:t>
            </w:r>
          </w:p>
        </w:tc>
      </w:tr>
      <w:tr w:rsidR="00E82365" w:rsidRPr="001C0538" w:rsidTr="00840C8F">
        <w:trPr>
          <w:jc w:val="center"/>
        </w:trPr>
        <w:tc>
          <w:tcPr>
            <w:tcW w:w="2145" w:type="dxa"/>
            <w:vAlign w:val="center"/>
          </w:tcPr>
          <w:p w:rsidR="00CC2388" w:rsidRDefault="00CC2388" w:rsidP="0056018D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Engineering-Technical:</w:t>
            </w:r>
          </w:p>
          <w:p w:rsidR="00C731AD" w:rsidRDefault="00E82365" w:rsidP="0056018D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1C0538">
              <w:rPr>
                <w:rFonts w:cs="Times New Roman"/>
                <w:sz w:val="22"/>
                <w:lang w:val="en-US"/>
              </w:rPr>
              <w:t>2</w:t>
            </w:r>
            <w:r w:rsidR="0056018D" w:rsidRPr="006C5239">
              <w:rPr>
                <w:rFonts w:cs="Times New Roman"/>
                <w:sz w:val="22"/>
                <w:lang w:val="en-US"/>
              </w:rPr>
              <w:t>8</w:t>
            </w:r>
            <w:r w:rsidR="00CC2388">
              <w:rPr>
                <w:rFonts w:cs="Times New Roman"/>
                <w:sz w:val="22"/>
                <w:lang w:val="en-US"/>
              </w:rPr>
              <w:t> </w:t>
            </w:r>
            <w:r w:rsidR="004E49B0" w:rsidRPr="001C0538">
              <w:rPr>
                <w:rFonts w:cs="Times New Roman"/>
                <w:sz w:val="22"/>
                <w:lang w:val="uk-UA"/>
              </w:rPr>
              <w:t>0</w:t>
            </w:r>
            <w:r w:rsidRPr="001C0538">
              <w:rPr>
                <w:rFonts w:cs="Times New Roman"/>
                <w:sz w:val="22"/>
                <w:lang w:val="en-US"/>
              </w:rPr>
              <w:t>00</w:t>
            </w:r>
            <w:r w:rsidR="00CC2388">
              <w:rPr>
                <w:rFonts w:cs="Times New Roman"/>
                <w:sz w:val="22"/>
                <w:lang w:val="en-US"/>
              </w:rPr>
              <w:t>/</w:t>
            </w:r>
            <w:r w:rsidR="00CC2388" w:rsidRPr="00CC2388">
              <w:rPr>
                <w:rFonts w:cs="Times New Roman"/>
                <w:sz w:val="22"/>
                <w:lang w:val="en-US"/>
              </w:rPr>
              <w:t xml:space="preserve">25 200 </w:t>
            </w:r>
            <w:r w:rsidR="00BD3380">
              <w:rPr>
                <w:rFonts w:eastAsia="Times New Roman" w:cs="Times New Roman"/>
                <w:sz w:val="22"/>
                <w:lang w:val="en-US" w:eastAsia="ru-RU"/>
              </w:rPr>
              <w:t xml:space="preserve">UAH </w:t>
            </w:r>
          </w:p>
          <w:p w:rsidR="00CC2388" w:rsidRPr="006C5239" w:rsidRDefault="00CC2388" w:rsidP="0056018D">
            <w:pPr>
              <w:jc w:val="center"/>
              <w:rPr>
                <w:sz w:val="22"/>
                <w:lang w:val="en-US"/>
              </w:rPr>
            </w:pPr>
          </w:p>
          <w:p w:rsidR="0056018D" w:rsidRPr="006C5239" w:rsidRDefault="00CC2388" w:rsidP="00CC2388">
            <w:pPr>
              <w:jc w:val="center"/>
              <w:rPr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Medical-</w:t>
            </w:r>
            <w:r w:rsidRPr="00BD3380">
              <w:rPr>
                <w:rFonts w:cs="Times New Roman"/>
                <w:sz w:val="22"/>
                <w:lang w:val="en-US"/>
              </w:rPr>
              <w:t>Biology</w:t>
            </w:r>
            <w:r>
              <w:rPr>
                <w:rFonts w:cs="Times New Roman"/>
                <w:sz w:val="22"/>
                <w:lang w:val="en-US"/>
              </w:rPr>
              <w:t xml:space="preserve">: </w:t>
            </w:r>
            <w:r w:rsidR="00BD3380" w:rsidRPr="00BD3380">
              <w:rPr>
                <w:rFonts w:cs="Times New Roman"/>
                <w:sz w:val="22"/>
                <w:lang w:val="en-US"/>
              </w:rPr>
              <w:t>26</w:t>
            </w:r>
            <w:r w:rsidR="0056018D" w:rsidRPr="00BD3380">
              <w:rPr>
                <w:rFonts w:cs="Times New Roman"/>
                <w:sz w:val="22"/>
                <w:lang w:val="en-US"/>
              </w:rPr>
              <w:t>000</w:t>
            </w:r>
            <w:r>
              <w:rPr>
                <w:rFonts w:cs="Times New Roman"/>
                <w:sz w:val="22"/>
                <w:lang w:val="en-US"/>
              </w:rPr>
              <w:t>/</w:t>
            </w:r>
            <w:r w:rsidRPr="003E188D">
              <w:rPr>
                <w:lang w:val="uk-UA"/>
              </w:rPr>
              <w:t>23</w:t>
            </w:r>
            <w:r>
              <w:rPr>
                <w:lang w:val="uk-UA"/>
              </w:rPr>
              <w:t> </w:t>
            </w:r>
            <w:r w:rsidRPr="003E188D">
              <w:rPr>
                <w:lang w:val="uk-UA"/>
              </w:rPr>
              <w:t>400</w:t>
            </w:r>
            <w:r w:rsidR="0056018D" w:rsidRPr="00BD3380">
              <w:rPr>
                <w:rFonts w:cs="Times New Roman"/>
                <w:sz w:val="22"/>
                <w:lang w:val="en-US"/>
              </w:rPr>
              <w:t xml:space="preserve"> UAH</w:t>
            </w:r>
            <w:r>
              <w:rPr>
                <w:rFonts w:cs="Times New Roman"/>
                <w:sz w:val="22"/>
                <w:lang w:val="en-US"/>
              </w:rPr>
              <w:t xml:space="preserve"> </w:t>
            </w:r>
          </w:p>
        </w:tc>
        <w:tc>
          <w:tcPr>
            <w:tcW w:w="3148" w:type="dxa"/>
            <w:vAlign w:val="center"/>
          </w:tcPr>
          <w:p w:rsidR="008C7E48" w:rsidRPr="00175F23" w:rsidRDefault="00175F23" w:rsidP="000461CB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175F23">
              <w:rPr>
                <w:rFonts w:eastAsia="Times New Roman" w:cs="Times New Roman"/>
                <w:sz w:val="22"/>
                <w:lang w:val="uk-UA" w:eastAsia="ru-RU"/>
              </w:rPr>
              <w:t>Full</w:t>
            </w:r>
            <w:r w:rsidR="008C7E48" w:rsidRPr="00175F23">
              <w:rPr>
                <w:rFonts w:eastAsia="Times New Roman" w:cs="Times New Roman"/>
                <w:sz w:val="22"/>
                <w:lang w:val="uk-UA" w:eastAsia="ru-RU"/>
              </w:rPr>
              <w:t>-</w:t>
            </w:r>
            <w:r w:rsidRPr="00175F23">
              <w:rPr>
                <w:rFonts w:eastAsia="Times New Roman" w:cs="Times New Roman"/>
                <w:sz w:val="22"/>
                <w:lang w:val="uk-UA" w:eastAsia="ru-RU"/>
              </w:rPr>
              <w:t xml:space="preserve">Time </w:t>
            </w:r>
            <w:r w:rsidRPr="00175F23">
              <w:rPr>
                <w:rFonts w:eastAsia="Times New Roman" w:cs="Times New Roman"/>
                <w:sz w:val="22"/>
                <w:lang w:val="en-US" w:eastAsia="ru-RU"/>
              </w:rPr>
              <w:t>Study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:</w:t>
            </w:r>
          </w:p>
          <w:p w:rsidR="00E82365" w:rsidRDefault="00175F23" w:rsidP="000461CB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cs="Times New Roman"/>
                <w:sz w:val="22"/>
                <w:lang w:val="en-US"/>
              </w:rPr>
              <w:t>44</w:t>
            </w:r>
            <w:r w:rsidR="00E82365" w:rsidRPr="001C0538">
              <w:rPr>
                <w:rFonts w:cs="Times New Roman"/>
                <w:sz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lang w:val="en-US"/>
              </w:rPr>
              <w:t>5</w:t>
            </w:r>
            <w:r w:rsidR="00B22881">
              <w:rPr>
                <w:rFonts w:cs="Times New Roman"/>
                <w:sz w:val="22"/>
                <w:lang w:val="en-US"/>
              </w:rPr>
              <w:t>00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/40 000</w:t>
            </w:r>
            <w:r w:rsidR="00E82365" w:rsidRPr="001C0538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r w:rsidR="00B22881" w:rsidRPr="001C0538">
              <w:rPr>
                <w:rFonts w:eastAsia="Times New Roman" w:cs="Times New Roman"/>
                <w:sz w:val="22"/>
                <w:lang w:val="en-US" w:eastAsia="ru-RU"/>
              </w:rPr>
              <w:t>UAH</w:t>
            </w:r>
            <w:r w:rsidR="00B22881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per year</w:t>
            </w:r>
          </w:p>
          <w:p w:rsidR="00175F23" w:rsidRPr="00F72735" w:rsidRDefault="00175F23" w:rsidP="000461CB">
            <w:pPr>
              <w:jc w:val="center"/>
              <w:rPr>
                <w:b/>
                <w:sz w:val="22"/>
                <w:lang w:val="en-US"/>
              </w:rPr>
            </w:pPr>
          </w:p>
          <w:p w:rsidR="008C7E48" w:rsidRPr="00175F23" w:rsidRDefault="00175F23" w:rsidP="000461CB">
            <w:pPr>
              <w:jc w:val="center"/>
              <w:rPr>
                <w:sz w:val="22"/>
                <w:lang w:val="en-US"/>
              </w:rPr>
            </w:pPr>
            <w:r w:rsidRPr="00175F23">
              <w:rPr>
                <w:sz w:val="22"/>
                <w:lang w:val="en-US"/>
              </w:rPr>
              <w:t>Study Absentia</w:t>
            </w:r>
            <w:r>
              <w:rPr>
                <w:sz w:val="22"/>
                <w:lang w:val="en-US"/>
              </w:rPr>
              <w:t>:</w:t>
            </w:r>
          </w:p>
          <w:p w:rsidR="00C731AD" w:rsidRPr="006C5239" w:rsidRDefault="00184CBD" w:rsidP="00B22881">
            <w:pPr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38</w:t>
            </w:r>
            <w:r w:rsidR="00B22881">
              <w:rPr>
                <w:rFonts w:cs="Times New Roman"/>
                <w:sz w:val="22"/>
                <w:lang w:val="en-US"/>
              </w:rPr>
              <w:t> </w:t>
            </w:r>
            <w:r w:rsidR="008C7E48" w:rsidRPr="001C0538">
              <w:rPr>
                <w:rFonts w:cs="Times New Roman"/>
                <w:sz w:val="22"/>
                <w:lang w:val="uk-UA"/>
              </w:rPr>
              <w:t>0</w:t>
            </w:r>
            <w:r w:rsidR="008C7E48" w:rsidRPr="001C0538">
              <w:rPr>
                <w:rFonts w:cs="Times New Roman"/>
                <w:sz w:val="22"/>
                <w:lang w:val="en-US"/>
              </w:rPr>
              <w:t>00</w:t>
            </w:r>
            <w:r w:rsidR="00B22881">
              <w:rPr>
                <w:rFonts w:cs="Times New Roman"/>
                <w:sz w:val="22"/>
                <w:lang w:val="en-US"/>
              </w:rPr>
              <w:t>/</w:t>
            </w:r>
            <w:r w:rsidR="00B22881" w:rsidRPr="00B22881">
              <w:rPr>
                <w:lang w:val="uk-UA"/>
              </w:rPr>
              <w:t>34 200</w:t>
            </w:r>
            <w:r w:rsidR="00B22881">
              <w:rPr>
                <w:lang w:val="en-US"/>
              </w:rPr>
              <w:t xml:space="preserve"> </w:t>
            </w:r>
            <w:r w:rsidR="008C7E48" w:rsidRPr="001C0538">
              <w:rPr>
                <w:rFonts w:eastAsia="Times New Roman" w:cs="Times New Roman"/>
                <w:sz w:val="22"/>
                <w:lang w:val="en-US" w:eastAsia="ru-RU"/>
              </w:rPr>
              <w:t xml:space="preserve">UAH </w:t>
            </w:r>
            <w:r w:rsidR="008C7E48" w:rsidRPr="001C0538">
              <w:rPr>
                <w:rFonts w:cs="Times New Roman"/>
                <w:sz w:val="22"/>
                <w:lang w:val="en-US"/>
              </w:rPr>
              <w:t>per year</w:t>
            </w:r>
          </w:p>
        </w:tc>
        <w:tc>
          <w:tcPr>
            <w:tcW w:w="2328" w:type="dxa"/>
            <w:vAlign w:val="center"/>
          </w:tcPr>
          <w:p w:rsidR="008D5826" w:rsidRPr="00175F23" w:rsidRDefault="008D5826" w:rsidP="008D5826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175F23">
              <w:rPr>
                <w:rFonts w:eastAsia="Times New Roman" w:cs="Times New Roman"/>
                <w:sz w:val="22"/>
                <w:lang w:val="uk-UA" w:eastAsia="ru-RU"/>
              </w:rPr>
              <w:t xml:space="preserve">Full-Time </w:t>
            </w:r>
            <w:r w:rsidRPr="00175F23">
              <w:rPr>
                <w:rFonts w:eastAsia="Times New Roman" w:cs="Times New Roman"/>
                <w:sz w:val="22"/>
                <w:lang w:val="en-US" w:eastAsia="ru-RU"/>
              </w:rPr>
              <w:t>Study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:</w:t>
            </w:r>
          </w:p>
          <w:p w:rsidR="00E82365" w:rsidRPr="001C0538" w:rsidRDefault="008D5826" w:rsidP="00F72735">
            <w:pPr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6</w:t>
            </w:r>
            <w:r w:rsidR="00F72735">
              <w:rPr>
                <w:rFonts w:cs="Times New Roman"/>
                <w:sz w:val="22"/>
                <w:lang w:val="uk-UA"/>
              </w:rPr>
              <w:t>0</w:t>
            </w:r>
            <w:r>
              <w:rPr>
                <w:rFonts w:cs="Times New Roman"/>
                <w:sz w:val="22"/>
                <w:lang w:val="uk-UA"/>
              </w:rPr>
              <w:t> </w:t>
            </w:r>
            <w:r w:rsidR="004E49B0" w:rsidRPr="001C0538">
              <w:rPr>
                <w:rFonts w:cs="Times New Roman"/>
                <w:sz w:val="22"/>
                <w:lang w:val="uk-UA"/>
              </w:rPr>
              <w:t>00</w:t>
            </w:r>
            <w:r w:rsidR="000461CB" w:rsidRPr="001C0538">
              <w:rPr>
                <w:rFonts w:cs="Times New Roman"/>
                <w:sz w:val="22"/>
                <w:lang w:val="uk-UA"/>
              </w:rPr>
              <w:t>0</w:t>
            </w:r>
            <w:r>
              <w:rPr>
                <w:rFonts w:cs="Times New Roman"/>
                <w:sz w:val="22"/>
                <w:lang w:val="en-US"/>
              </w:rPr>
              <w:t>/54 000</w:t>
            </w:r>
            <w:r w:rsidR="00E82365" w:rsidRPr="001C0538">
              <w:rPr>
                <w:rFonts w:cs="Times New Roman"/>
                <w:sz w:val="22"/>
                <w:lang w:val="en-US"/>
              </w:rPr>
              <w:t xml:space="preserve"> </w:t>
            </w:r>
            <w:r w:rsidR="00E82365" w:rsidRPr="001C0538">
              <w:rPr>
                <w:rFonts w:eastAsia="Times New Roman" w:cs="Times New Roman"/>
                <w:sz w:val="22"/>
                <w:lang w:val="en-US" w:eastAsia="ru-RU"/>
              </w:rPr>
              <w:t xml:space="preserve">UAH 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per year</w:t>
            </w:r>
            <w:r w:rsidR="00AC4230" w:rsidRPr="001C0538">
              <w:rPr>
                <w:b/>
                <w:color w:val="CC0000"/>
                <w:sz w:val="22"/>
                <w:lang w:val="en-US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:rsidR="00A54957" w:rsidRDefault="00F72735" w:rsidP="00A54957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cs="Times New Roman"/>
                <w:sz w:val="22"/>
              </w:rPr>
              <w:t>87</w:t>
            </w:r>
            <w:r w:rsidR="00A54957">
              <w:rPr>
                <w:rFonts w:cs="Times New Roman"/>
                <w:sz w:val="22"/>
                <w:lang w:val="en-US"/>
              </w:rPr>
              <w:t> 0</w:t>
            </w:r>
            <w:r w:rsidR="00E82365" w:rsidRPr="001C0538">
              <w:rPr>
                <w:rFonts w:cs="Times New Roman"/>
                <w:sz w:val="22"/>
                <w:lang w:val="en-US"/>
              </w:rPr>
              <w:t>00</w:t>
            </w:r>
            <w:r w:rsidR="00A54957">
              <w:rPr>
                <w:rFonts w:cs="Times New Roman"/>
                <w:sz w:val="22"/>
                <w:lang w:val="en-US"/>
              </w:rPr>
              <w:t>/</w:t>
            </w:r>
            <w:r w:rsidR="00A54957" w:rsidRPr="00A54957">
              <w:rPr>
                <w:rFonts w:cs="Times New Roman"/>
                <w:sz w:val="22"/>
                <w:lang w:val="en-US"/>
              </w:rPr>
              <w:t>78 300</w:t>
            </w:r>
            <w:r w:rsidR="00E82365" w:rsidRPr="001C0538">
              <w:rPr>
                <w:rFonts w:cs="Times New Roman"/>
                <w:sz w:val="22"/>
                <w:lang w:val="en-US"/>
              </w:rPr>
              <w:t xml:space="preserve"> </w:t>
            </w:r>
            <w:r w:rsidR="00E82365" w:rsidRPr="001C0538">
              <w:rPr>
                <w:rFonts w:eastAsia="Times New Roman" w:cs="Times New Roman"/>
                <w:sz w:val="22"/>
                <w:lang w:val="en-US" w:eastAsia="ru-RU"/>
              </w:rPr>
              <w:t xml:space="preserve">UAH </w:t>
            </w:r>
          </w:p>
          <w:p w:rsidR="00C731AD" w:rsidRPr="001C0538" w:rsidRDefault="00E82365" w:rsidP="00A54957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1C0538">
              <w:rPr>
                <w:rFonts w:cs="Times New Roman"/>
                <w:sz w:val="22"/>
                <w:lang w:val="en-US"/>
              </w:rPr>
              <w:t>per year</w:t>
            </w:r>
          </w:p>
        </w:tc>
      </w:tr>
    </w:tbl>
    <w:p w:rsidR="001C0538" w:rsidRDefault="001C0538" w:rsidP="00E82365">
      <w:pPr>
        <w:spacing w:line="240" w:lineRule="auto"/>
        <w:ind w:firstLine="709"/>
        <w:rPr>
          <w:rFonts w:cs="Times New Roman"/>
          <w:b/>
          <w:sz w:val="20"/>
          <w:szCs w:val="20"/>
          <w:lang w:val="en-US"/>
        </w:rPr>
      </w:pPr>
    </w:p>
    <w:p w:rsidR="00E82365" w:rsidRPr="001C0538" w:rsidRDefault="00E82365" w:rsidP="00E82365">
      <w:pPr>
        <w:spacing w:line="240" w:lineRule="auto"/>
        <w:ind w:firstLine="709"/>
        <w:rPr>
          <w:rFonts w:cs="Times New Roman"/>
          <w:b/>
          <w:sz w:val="20"/>
          <w:szCs w:val="20"/>
          <w:lang w:val="uk-UA"/>
        </w:rPr>
      </w:pPr>
      <w:r w:rsidRPr="001C0538">
        <w:rPr>
          <w:rFonts w:cs="Times New Roman"/>
          <w:b/>
          <w:sz w:val="20"/>
          <w:szCs w:val="20"/>
          <w:lang w:val="en-US"/>
        </w:rPr>
        <w:t>ADDITIONAL INFORMATION</w:t>
      </w:r>
      <w:r w:rsidRPr="001C0538">
        <w:rPr>
          <w:rFonts w:cs="Times New Roman"/>
          <w:b/>
          <w:sz w:val="20"/>
          <w:szCs w:val="20"/>
          <w:lang w:val="uk-UA"/>
        </w:rPr>
        <w:t>:</w:t>
      </w:r>
    </w:p>
    <w:p w:rsidR="00E82365" w:rsidRPr="0056018D" w:rsidRDefault="00E82365" w:rsidP="00F55069">
      <w:pPr>
        <w:spacing w:line="240" w:lineRule="auto"/>
        <w:rPr>
          <w:rFonts w:cs="Times New Roman"/>
          <w:sz w:val="22"/>
          <w:lang w:val="en-US"/>
        </w:rPr>
      </w:pPr>
      <w:r w:rsidRPr="0056018D">
        <w:rPr>
          <w:rFonts w:cs="Times New Roman"/>
          <w:sz w:val="22"/>
          <w:lang w:val="en-US"/>
        </w:rPr>
        <w:t>National currency: UAH</w:t>
      </w:r>
    </w:p>
    <w:p w:rsidR="00E82365" w:rsidRPr="0056018D" w:rsidRDefault="00E82365" w:rsidP="00F55069">
      <w:pPr>
        <w:spacing w:line="240" w:lineRule="auto"/>
        <w:rPr>
          <w:rFonts w:eastAsia="Times New Roman" w:cs="Times New Roman"/>
          <w:sz w:val="22"/>
          <w:lang w:val="en-US" w:eastAsia="ru-RU"/>
        </w:rPr>
      </w:pPr>
      <w:r w:rsidRPr="0056018D">
        <w:rPr>
          <w:rFonts w:cs="Times New Roman"/>
          <w:sz w:val="22"/>
          <w:lang w:val="en-US"/>
        </w:rPr>
        <w:t>Exchange rate: 100 USD</w:t>
      </w:r>
      <w:r w:rsidR="00B06A84">
        <w:rPr>
          <w:rFonts w:cs="Times New Roman"/>
          <w:sz w:val="22"/>
        </w:rPr>
        <w:t xml:space="preserve"> </w:t>
      </w:r>
      <w:r w:rsidRPr="0056018D">
        <w:rPr>
          <w:rFonts w:cs="Times New Roman"/>
          <w:sz w:val="22"/>
          <w:lang w:val="en-US"/>
        </w:rPr>
        <w:t>=</w:t>
      </w:r>
      <w:r w:rsidR="00B06A84">
        <w:rPr>
          <w:rFonts w:cs="Times New Roman"/>
          <w:sz w:val="22"/>
        </w:rPr>
        <w:t xml:space="preserve"> </w:t>
      </w:r>
      <w:r w:rsidRPr="0056018D">
        <w:rPr>
          <w:rFonts w:cs="Times New Roman"/>
          <w:sz w:val="22"/>
          <w:lang w:val="en-US"/>
        </w:rPr>
        <w:t>2</w:t>
      </w:r>
      <w:r w:rsidR="002C2C34">
        <w:rPr>
          <w:rFonts w:cs="Times New Roman"/>
          <w:sz w:val="22"/>
          <w:lang w:val="en-US"/>
        </w:rPr>
        <w:t>6</w:t>
      </w:r>
      <w:proofErr w:type="gramStart"/>
      <w:r w:rsidR="002C2C34">
        <w:rPr>
          <w:rFonts w:cs="Times New Roman"/>
          <w:sz w:val="22"/>
          <w:lang w:val="en-US"/>
        </w:rPr>
        <w:t>,2</w:t>
      </w:r>
      <w:proofErr w:type="gramEnd"/>
      <w:r w:rsidRPr="0056018D">
        <w:rPr>
          <w:rFonts w:cs="Times New Roman"/>
          <w:sz w:val="22"/>
          <w:lang w:val="en-US"/>
        </w:rPr>
        <w:t xml:space="preserve"> </w:t>
      </w:r>
      <w:r w:rsidRPr="0056018D">
        <w:rPr>
          <w:rFonts w:eastAsia="Times New Roman" w:cs="Times New Roman"/>
          <w:sz w:val="22"/>
          <w:lang w:val="en-US" w:eastAsia="ru-RU"/>
        </w:rPr>
        <w:t>UAH</w:t>
      </w:r>
    </w:p>
    <w:p w:rsidR="00E82365" w:rsidRPr="0056018D" w:rsidRDefault="00E82365" w:rsidP="00F55069">
      <w:pPr>
        <w:spacing w:line="240" w:lineRule="auto"/>
        <w:rPr>
          <w:rFonts w:eastAsia="Times New Roman" w:cs="Times New Roman"/>
          <w:sz w:val="22"/>
          <w:lang w:val="uk-UA" w:eastAsia="ru-RU"/>
        </w:rPr>
      </w:pPr>
      <w:r w:rsidRPr="0056018D">
        <w:rPr>
          <w:rFonts w:eastAsia="Times New Roman" w:cs="Times New Roman"/>
          <w:sz w:val="22"/>
          <w:lang w:val="en-US" w:eastAsia="ru-RU"/>
        </w:rPr>
        <w:t>Cost of living in hostel</w:t>
      </w:r>
      <w:r w:rsidR="00F55069" w:rsidRPr="0056018D">
        <w:rPr>
          <w:rFonts w:eastAsia="Times New Roman" w:cs="Times New Roman"/>
          <w:sz w:val="22"/>
          <w:lang w:val="uk-UA" w:eastAsia="ru-RU"/>
        </w:rPr>
        <w:t xml:space="preserve">: 6240 </w:t>
      </w:r>
      <w:r w:rsidR="00F55069" w:rsidRPr="0056018D">
        <w:rPr>
          <w:rFonts w:eastAsia="Times New Roman" w:cs="Times New Roman"/>
          <w:sz w:val="22"/>
          <w:lang w:val="en-US" w:eastAsia="ru-RU"/>
        </w:rPr>
        <w:t>UAH</w:t>
      </w:r>
      <w:r w:rsidR="00F55069" w:rsidRPr="0056018D">
        <w:rPr>
          <w:rFonts w:eastAsia="Times New Roman" w:cs="Times New Roman"/>
          <w:sz w:val="22"/>
          <w:lang w:val="uk-UA" w:eastAsia="ru-RU"/>
        </w:rPr>
        <w:t xml:space="preserve"> (</w:t>
      </w:r>
      <w:r w:rsidR="00F55069" w:rsidRPr="0056018D">
        <w:rPr>
          <w:rFonts w:eastAsia="Times New Roman" w:cs="Times New Roman"/>
          <w:sz w:val="22"/>
          <w:lang w:val="en-US" w:eastAsia="ru-RU"/>
        </w:rPr>
        <w:t>Bachelor</w:t>
      </w:r>
      <w:r w:rsidR="00F55069" w:rsidRPr="0056018D">
        <w:rPr>
          <w:rFonts w:eastAsia="Times New Roman" w:cs="Times New Roman"/>
          <w:sz w:val="22"/>
          <w:lang w:val="uk-UA" w:eastAsia="ru-RU"/>
        </w:rPr>
        <w:t>/</w:t>
      </w:r>
      <w:r w:rsidR="00F55069" w:rsidRPr="0056018D">
        <w:rPr>
          <w:rFonts w:cs="Times New Roman"/>
          <w:sz w:val="22"/>
          <w:lang w:val="en-US"/>
        </w:rPr>
        <w:t>Master</w:t>
      </w:r>
      <w:r w:rsidR="00044A46">
        <w:rPr>
          <w:rFonts w:cs="Times New Roman"/>
          <w:sz w:val="22"/>
          <w:lang w:val="en-US"/>
        </w:rPr>
        <w:t xml:space="preserve"> </w:t>
      </w:r>
      <w:r w:rsidR="00044A46" w:rsidRPr="0056018D">
        <w:rPr>
          <w:rFonts w:cs="Times New Roman"/>
          <w:sz w:val="22"/>
          <w:lang w:val="en-US"/>
        </w:rPr>
        <w:t>per year</w:t>
      </w:r>
      <w:r w:rsidR="00F55069" w:rsidRPr="0056018D">
        <w:rPr>
          <w:rFonts w:eastAsia="Times New Roman" w:cs="Times New Roman"/>
          <w:sz w:val="22"/>
          <w:lang w:val="uk-UA" w:eastAsia="ru-RU"/>
        </w:rPr>
        <w:t>)</w:t>
      </w:r>
      <w:r w:rsidR="00044A46">
        <w:rPr>
          <w:rFonts w:eastAsia="Times New Roman" w:cs="Times New Roman"/>
          <w:sz w:val="22"/>
          <w:lang w:val="en-US" w:eastAsia="ru-RU"/>
        </w:rPr>
        <w:t>:</w:t>
      </w:r>
      <w:r w:rsidR="00F55069" w:rsidRPr="0056018D">
        <w:rPr>
          <w:rFonts w:eastAsia="Times New Roman" w:cs="Times New Roman"/>
          <w:sz w:val="22"/>
          <w:lang w:val="uk-UA" w:eastAsia="ru-RU"/>
        </w:rPr>
        <w:t xml:space="preserve"> 7440</w:t>
      </w:r>
      <w:r w:rsidRPr="0056018D">
        <w:rPr>
          <w:rFonts w:eastAsia="Times New Roman" w:cs="Times New Roman"/>
          <w:sz w:val="22"/>
          <w:lang w:val="en-US" w:eastAsia="ru-RU"/>
        </w:rPr>
        <w:t xml:space="preserve"> UAH</w:t>
      </w:r>
      <w:r w:rsidR="00F55069" w:rsidRPr="0056018D">
        <w:rPr>
          <w:rFonts w:eastAsia="Times New Roman" w:cs="Times New Roman"/>
          <w:sz w:val="22"/>
          <w:lang w:val="uk-UA" w:eastAsia="ru-RU"/>
        </w:rPr>
        <w:t xml:space="preserve"> (</w:t>
      </w:r>
      <w:r w:rsidR="00F55069" w:rsidRPr="0056018D">
        <w:rPr>
          <w:rFonts w:cs="Times New Roman"/>
          <w:sz w:val="22"/>
          <w:shd w:val="clear" w:color="auto" w:fill="FFFFFF"/>
          <w:lang w:val="en-US"/>
        </w:rPr>
        <w:t>Prep</w:t>
      </w:r>
      <w:r w:rsidR="00044A46">
        <w:rPr>
          <w:rFonts w:cs="Times New Roman"/>
          <w:sz w:val="22"/>
          <w:shd w:val="clear" w:color="auto" w:fill="FFFFFF"/>
          <w:lang w:val="en-US"/>
        </w:rPr>
        <w:t xml:space="preserve">aratory </w:t>
      </w:r>
      <w:r w:rsidR="00044A46" w:rsidRPr="0056018D">
        <w:rPr>
          <w:rFonts w:cs="Times New Roman"/>
          <w:sz w:val="22"/>
          <w:shd w:val="clear" w:color="auto" w:fill="FFFFFF"/>
          <w:lang w:val="en-US"/>
        </w:rPr>
        <w:t>Dep</w:t>
      </w:r>
      <w:r w:rsidR="00044A46">
        <w:rPr>
          <w:rFonts w:cs="Times New Roman"/>
          <w:sz w:val="22"/>
          <w:shd w:val="clear" w:color="auto" w:fill="FFFFFF"/>
          <w:lang w:val="en-US"/>
        </w:rPr>
        <w:t xml:space="preserve">artment </w:t>
      </w:r>
      <w:r w:rsidR="00044A46" w:rsidRPr="0056018D">
        <w:rPr>
          <w:rFonts w:cs="Times New Roman"/>
          <w:sz w:val="22"/>
          <w:lang w:val="en-US"/>
        </w:rPr>
        <w:t>per year</w:t>
      </w:r>
      <w:r w:rsidR="00F55069" w:rsidRPr="0056018D">
        <w:rPr>
          <w:rFonts w:eastAsia="Times New Roman" w:cs="Times New Roman"/>
          <w:sz w:val="22"/>
          <w:lang w:val="uk-UA" w:eastAsia="ru-RU"/>
        </w:rPr>
        <w:t>)</w:t>
      </w:r>
    </w:p>
    <w:p w:rsidR="00E82365" w:rsidRPr="0056018D" w:rsidRDefault="00E82365" w:rsidP="00F55069">
      <w:pPr>
        <w:spacing w:line="240" w:lineRule="auto"/>
        <w:rPr>
          <w:rFonts w:eastAsia="Times New Roman" w:cs="Times New Roman"/>
          <w:sz w:val="22"/>
          <w:lang w:val="en-US" w:eastAsia="ru-RU"/>
        </w:rPr>
      </w:pPr>
      <w:r w:rsidRPr="0056018D">
        <w:rPr>
          <w:rFonts w:eastAsia="Times New Roman" w:cs="Times New Roman"/>
          <w:sz w:val="22"/>
          <w:lang w:val="en-US" w:eastAsia="ru-RU"/>
        </w:rPr>
        <w:t>Price ticket for public transport: 4 UAH</w:t>
      </w:r>
    </w:p>
    <w:p w:rsidR="00E82365" w:rsidRPr="0056018D" w:rsidRDefault="00E82365" w:rsidP="00F55069">
      <w:pPr>
        <w:spacing w:line="240" w:lineRule="auto"/>
        <w:rPr>
          <w:b/>
          <w:sz w:val="22"/>
          <w:lang w:val="en-US"/>
        </w:rPr>
      </w:pPr>
      <w:r w:rsidRPr="0056018D">
        <w:rPr>
          <w:rFonts w:eastAsia="Times New Roman" w:cs="Times New Roman"/>
          <w:sz w:val="22"/>
          <w:lang w:val="en-US" w:eastAsia="ru-RU"/>
        </w:rPr>
        <w:t>Approximate cost</w:t>
      </w:r>
      <w:r w:rsidRPr="0056018D">
        <w:rPr>
          <w:rFonts w:eastAsia="Times New Roman" w:cs="Times New Roman"/>
          <w:sz w:val="22"/>
          <w:lang w:val="uk-UA" w:eastAsia="ru-RU"/>
        </w:rPr>
        <w:t xml:space="preserve"> </w:t>
      </w:r>
      <w:r w:rsidRPr="0056018D">
        <w:rPr>
          <w:rFonts w:eastAsia="Times New Roman" w:cs="Times New Roman"/>
          <w:sz w:val="22"/>
          <w:lang w:val="en-US" w:eastAsia="ru-RU"/>
        </w:rPr>
        <w:t>of nutrition</w:t>
      </w:r>
      <w:r w:rsidRPr="0056018D">
        <w:rPr>
          <w:rFonts w:eastAsia="Times New Roman" w:cs="Times New Roman"/>
          <w:sz w:val="22"/>
          <w:lang w:val="uk-UA" w:eastAsia="ru-RU"/>
        </w:rPr>
        <w:t xml:space="preserve">: </w:t>
      </w:r>
      <w:r w:rsidR="00F55069" w:rsidRPr="0056018D">
        <w:rPr>
          <w:rFonts w:eastAsia="Times New Roman" w:cs="Times New Roman"/>
          <w:sz w:val="22"/>
          <w:lang w:val="en-US" w:eastAsia="ru-RU"/>
        </w:rPr>
        <w:t>4</w:t>
      </w:r>
      <w:r w:rsidR="000461CB" w:rsidRPr="0056018D">
        <w:rPr>
          <w:rFonts w:eastAsia="Times New Roman" w:cs="Times New Roman"/>
          <w:sz w:val="22"/>
          <w:lang w:val="uk-UA" w:eastAsia="ru-RU"/>
        </w:rPr>
        <w:t>000</w:t>
      </w:r>
      <w:r w:rsidRPr="0056018D">
        <w:rPr>
          <w:rFonts w:eastAsia="Times New Roman" w:cs="Times New Roman"/>
          <w:sz w:val="22"/>
          <w:lang w:val="en-US" w:eastAsia="ru-RU"/>
        </w:rPr>
        <w:t xml:space="preserve"> UAH</w:t>
      </w:r>
      <w:r w:rsidRPr="0056018D">
        <w:rPr>
          <w:rFonts w:eastAsia="Times New Roman" w:cs="Times New Roman"/>
          <w:sz w:val="22"/>
          <w:lang w:val="uk-UA" w:eastAsia="ru-RU"/>
        </w:rPr>
        <w:t xml:space="preserve"> </w:t>
      </w:r>
      <w:r w:rsidRPr="0056018D">
        <w:rPr>
          <w:rFonts w:cs="Times New Roman"/>
          <w:sz w:val="22"/>
          <w:lang w:val="en-US"/>
        </w:rPr>
        <w:t>per month</w:t>
      </w:r>
    </w:p>
    <w:p w:rsidR="00FF6352" w:rsidRDefault="00E82365" w:rsidP="00F55069">
      <w:pPr>
        <w:spacing w:line="240" w:lineRule="auto"/>
        <w:rPr>
          <w:rFonts w:cs="Times New Roman"/>
          <w:sz w:val="22"/>
          <w:lang w:val="en-US"/>
        </w:rPr>
      </w:pPr>
      <w:r w:rsidRPr="0056018D">
        <w:rPr>
          <w:sz w:val="22"/>
          <w:lang w:val="en-US"/>
        </w:rPr>
        <w:t>Laundry service</w:t>
      </w:r>
      <w:r w:rsidRPr="0056018D">
        <w:rPr>
          <w:sz w:val="22"/>
          <w:lang w:val="uk-UA"/>
        </w:rPr>
        <w:t xml:space="preserve">: </w:t>
      </w:r>
      <w:r w:rsidRPr="0056018D">
        <w:rPr>
          <w:rFonts w:eastAsia="Times New Roman" w:cs="Times New Roman"/>
          <w:sz w:val="22"/>
          <w:lang w:val="uk-UA" w:eastAsia="ru-RU"/>
        </w:rPr>
        <w:t>100</w:t>
      </w:r>
      <w:r w:rsidRPr="0056018D">
        <w:rPr>
          <w:rFonts w:eastAsia="Times New Roman" w:cs="Times New Roman"/>
          <w:sz w:val="22"/>
          <w:lang w:val="en-US" w:eastAsia="ru-RU"/>
        </w:rPr>
        <w:t xml:space="preserve"> UAH</w:t>
      </w:r>
      <w:r w:rsidRPr="0056018D">
        <w:rPr>
          <w:rFonts w:eastAsia="Times New Roman" w:cs="Times New Roman"/>
          <w:sz w:val="22"/>
          <w:lang w:val="uk-UA" w:eastAsia="ru-RU"/>
        </w:rPr>
        <w:t xml:space="preserve"> </w:t>
      </w:r>
      <w:r w:rsidRPr="0056018D">
        <w:rPr>
          <w:rFonts w:cs="Times New Roman"/>
          <w:sz w:val="22"/>
          <w:lang w:val="en-US"/>
        </w:rPr>
        <w:t>per month</w:t>
      </w:r>
    </w:p>
    <w:tbl>
      <w:tblPr>
        <w:tblStyle w:val="a4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077"/>
        <w:gridCol w:w="2373"/>
        <w:gridCol w:w="3445"/>
      </w:tblGrid>
      <w:tr w:rsidR="00D350EF" w:rsidRPr="006072A2" w:rsidTr="000A78CA">
        <w:trPr>
          <w:jc w:val="center"/>
        </w:trPr>
        <w:tc>
          <w:tcPr>
            <w:tcW w:w="1526" w:type="dxa"/>
            <w:vAlign w:val="center"/>
          </w:tcPr>
          <w:p w:rsidR="00D350EF" w:rsidRPr="00BC66B7" w:rsidRDefault="00D350EF" w:rsidP="00C01D95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350EF">
              <w:rPr>
                <w:rFonts w:cs="Times New Roman"/>
                <w:b/>
                <w:szCs w:val="24"/>
                <w:lang w:val="en-US"/>
              </w:rPr>
              <w:t>CONTACT</w:t>
            </w:r>
          </w:p>
        </w:tc>
        <w:tc>
          <w:tcPr>
            <w:tcW w:w="3077" w:type="dxa"/>
            <w:vAlign w:val="center"/>
          </w:tcPr>
          <w:p w:rsidR="00D350EF" w:rsidRPr="00BC66B7" w:rsidRDefault="00D350EF" w:rsidP="00B06A8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BC66B7">
              <w:rPr>
                <w:rFonts w:cs="Times New Roman"/>
                <w:b/>
                <w:szCs w:val="24"/>
                <w:lang w:val="en-US"/>
              </w:rPr>
              <w:t>Postal address</w:t>
            </w:r>
          </w:p>
          <w:p w:rsidR="00D350EF" w:rsidRPr="00BC66B7" w:rsidRDefault="00D350EF" w:rsidP="00B06A8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BC66B7">
              <w:rPr>
                <w:rFonts w:cs="Times New Roman"/>
                <w:szCs w:val="24"/>
                <w:lang w:val="en-US"/>
              </w:rPr>
              <w:t>36011, Poltava,</w:t>
            </w:r>
          </w:p>
          <w:p w:rsidR="00D350EF" w:rsidRPr="00BC66B7" w:rsidRDefault="00D350EF" w:rsidP="00B06A8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BC66B7">
              <w:rPr>
                <w:rFonts w:cs="Times New Roman"/>
                <w:szCs w:val="24"/>
                <w:lang w:val="en-US"/>
              </w:rPr>
              <w:t>Pershotravnevyi</w:t>
            </w:r>
            <w:proofErr w:type="spellEnd"/>
            <w:r w:rsidRPr="00BC66B7">
              <w:rPr>
                <w:rFonts w:cs="Times New Roman"/>
                <w:szCs w:val="24"/>
                <w:lang w:val="en-US"/>
              </w:rPr>
              <w:t xml:space="preserve"> avenue, 24</w:t>
            </w:r>
          </w:p>
        </w:tc>
        <w:tc>
          <w:tcPr>
            <w:tcW w:w="2373" w:type="dxa"/>
            <w:vAlign w:val="center"/>
          </w:tcPr>
          <w:p w:rsidR="00D350EF" w:rsidRPr="00BC66B7" w:rsidRDefault="00D350EF" w:rsidP="00B06A84">
            <w:pPr>
              <w:jc w:val="center"/>
              <w:rPr>
                <w:b/>
                <w:lang w:val="en-US"/>
              </w:rPr>
            </w:pPr>
            <w:r w:rsidRPr="00BC66B7">
              <w:rPr>
                <w:b/>
                <w:lang w:val="en-US"/>
              </w:rPr>
              <w:t>Phone number</w:t>
            </w:r>
          </w:p>
          <w:p w:rsidR="00D350EF" w:rsidRPr="00BC66B7" w:rsidRDefault="00D350EF" w:rsidP="00B06A8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sz w:val="22"/>
              </w:rPr>
              <w:t>+38(0532</w:t>
            </w:r>
            <w:r w:rsidRPr="008C7E48">
              <w:rPr>
                <w:rFonts w:cs="Times New Roman"/>
                <w:sz w:val="22"/>
              </w:rPr>
              <w:t xml:space="preserve">) </w:t>
            </w:r>
            <w:r>
              <w:rPr>
                <w:rFonts w:cs="Times New Roman"/>
                <w:sz w:val="22"/>
                <w:lang w:val="uk-UA"/>
              </w:rPr>
              <w:t>60 87 39</w:t>
            </w:r>
          </w:p>
        </w:tc>
        <w:tc>
          <w:tcPr>
            <w:tcW w:w="3445" w:type="dxa"/>
            <w:vAlign w:val="center"/>
          </w:tcPr>
          <w:p w:rsidR="00D350EF" w:rsidRPr="00BC66B7" w:rsidRDefault="00D350EF" w:rsidP="00B06A8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BC66B7">
              <w:rPr>
                <w:rFonts w:cs="Times New Roman"/>
                <w:b/>
                <w:szCs w:val="24"/>
                <w:lang w:val="en-US"/>
              </w:rPr>
              <w:t>Online resource</w:t>
            </w:r>
          </w:p>
          <w:p w:rsidR="00D350EF" w:rsidRPr="00BC66B7" w:rsidRDefault="00D350EF" w:rsidP="00B06A84">
            <w:pPr>
              <w:jc w:val="center"/>
              <w:rPr>
                <w:sz w:val="20"/>
                <w:szCs w:val="20"/>
                <w:lang w:val="en-US"/>
              </w:rPr>
            </w:pPr>
            <w:r w:rsidRPr="00BC66B7">
              <w:rPr>
                <w:sz w:val="20"/>
                <w:szCs w:val="20"/>
                <w:lang w:val="en-US"/>
              </w:rPr>
              <w:t>http://www.pntu.edu.ua</w:t>
            </w:r>
          </w:p>
          <w:p w:rsidR="00D350EF" w:rsidRPr="00BC66B7" w:rsidRDefault="00D350EF" w:rsidP="00B06A84">
            <w:pPr>
              <w:jc w:val="center"/>
              <w:rPr>
                <w:sz w:val="20"/>
                <w:szCs w:val="20"/>
                <w:lang w:val="en-US"/>
              </w:rPr>
            </w:pPr>
            <w:r w:rsidRPr="00BC66B7">
              <w:rPr>
                <w:sz w:val="20"/>
                <w:szCs w:val="20"/>
                <w:lang w:val="en-US"/>
              </w:rPr>
              <w:t>e-mail: foreignerscenter.pntu@gmail.com</w:t>
            </w:r>
          </w:p>
          <w:p w:rsidR="00D350EF" w:rsidRPr="00BC66B7" w:rsidRDefault="00D350EF" w:rsidP="00B06A8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BC66B7">
              <w:rPr>
                <w:sz w:val="20"/>
                <w:szCs w:val="20"/>
                <w:lang w:val="en-US"/>
              </w:rPr>
              <w:t>e-mail: rector@pntu.edu.ua</w:t>
            </w:r>
          </w:p>
        </w:tc>
      </w:tr>
    </w:tbl>
    <w:p w:rsidR="00D350EF" w:rsidRDefault="00D350EF" w:rsidP="00F55069">
      <w:pPr>
        <w:spacing w:line="240" w:lineRule="auto"/>
        <w:rPr>
          <w:b/>
          <w:sz w:val="22"/>
          <w:lang w:val="en-US"/>
        </w:rPr>
      </w:pPr>
    </w:p>
    <w:p w:rsidR="00FF6352" w:rsidRDefault="00FF6352" w:rsidP="00F55069">
      <w:pPr>
        <w:spacing w:line="240" w:lineRule="auto"/>
        <w:rPr>
          <w:rFonts w:cs="Times New Roman"/>
          <w:b/>
          <w:sz w:val="20"/>
          <w:szCs w:val="20"/>
          <w:lang w:val="en-US"/>
        </w:rPr>
        <w:sectPr w:rsidR="00FF6352" w:rsidSect="00C8083F">
          <w:headerReference w:type="even" r:id="rId9"/>
          <w:headerReference w:type="default" r:id="rId10"/>
          <w:headerReference w:type="first" r:id="rId11"/>
          <w:pgSz w:w="11906" w:h="16838"/>
          <w:pgMar w:top="567" w:right="567" w:bottom="567" w:left="1134" w:header="284" w:footer="709" w:gutter="0"/>
          <w:cols w:space="708"/>
          <w:docGrid w:linePitch="360"/>
        </w:sectPr>
      </w:pPr>
    </w:p>
    <w:p w:rsidR="00FF6352" w:rsidRPr="00BC75B3" w:rsidRDefault="00FF6352" w:rsidP="00FF6352">
      <w:pPr>
        <w:spacing w:line="240" w:lineRule="auto"/>
        <w:ind w:firstLine="709"/>
        <w:jc w:val="center"/>
        <w:rPr>
          <w:rFonts w:cs="Times New Roman"/>
          <w:b/>
          <w:sz w:val="18"/>
          <w:szCs w:val="18"/>
          <w:lang w:val="uk-UA"/>
        </w:rPr>
      </w:pPr>
      <w:r w:rsidRPr="00BC75B3">
        <w:rPr>
          <w:rFonts w:cs="Times New Roman"/>
          <w:b/>
          <w:sz w:val="18"/>
          <w:szCs w:val="18"/>
          <w:lang w:val="en-US"/>
        </w:rPr>
        <w:lastRenderedPageBreak/>
        <w:t>LIST OF SPECIALITIES (DIRECTION OF STUDY)</w:t>
      </w: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180"/>
        <w:gridCol w:w="4536"/>
        <w:gridCol w:w="4536"/>
      </w:tblGrid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ind w:firstLine="16"/>
              <w:jc w:val="center"/>
              <w:rPr>
                <w:rFonts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ind w:firstLine="16"/>
              <w:jc w:val="center"/>
              <w:rPr>
                <w:rFonts w:cs="Times New Roman"/>
                <w:b/>
                <w:i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b/>
                <w:i/>
                <w:sz w:val="18"/>
                <w:szCs w:val="18"/>
                <w:lang w:val="en-US"/>
              </w:rPr>
              <w:t>Bachelor Degree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ind w:firstLine="16"/>
              <w:jc w:val="center"/>
              <w:rPr>
                <w:rFonts w:cs="Times New Roman"/>
                <w:b/>
                <w:i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b/>
                <w:i/>
                <w:sz w:val="18"/>
                <w:szCs w:val="18"/>
                <w:lang w:val="en-US"/>
              </w:rPr>
              <w:t>Master's Degree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ind w:firstLine="16"/>
              <w:jc w:val="center"/>
              <w:rPr>
                <w:rFonts w:cs="Times New Roman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BC75B3">
              <w:rPr>
                <w:rFonts w:cs="Times New Roman"/>
                <w:b/>
                <w:i/>
                <w:sz w:val="18"/>
                <w:szCs w:val="18"/>
                <w:lang w:val="en-US"/>
              </w:rPr>
              <w:t>Phd</w:t>
            </w:r>
            <w:proofErr w:type="spellEnd"/>
            <w:r w:rsidRPr="00BC75B3">
              <w:rPr>
                <w:rFonts w:cs="Times New Roman"/>
                <w:b/>
                <w:i/>
                <w:sz w:val="18"/>
                <w:szCs w:val="18"/>
                <w:lang w:val="en-US"/>
              </w:rPr>
              <w:t xml:space="preserve"> Degree</w:t>
            </w:r>
          </w:p>
        </w:tc>
      </w:tr>
      <w:tr w:rsidR="00FF6352" w:rsidRPr="006072A2" w:rsidTr="00B06A84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b/>
                <w:sz w:val="18"/>
                <w:szCs w:val="18"/>
                <w:lang w:val="en-US"/>
              </w:rPr>
              <w:t xml:space="preserve">EDUCATIONAL AND RESEARCH INSTITUTE OF OIL-GAS </w:t>
            </w:r>
          </w:p>
          <w:p w:rsidR="00FF6352" w:rsidRPr="00BC75B3" w:rsidRDefault="00FF6352" w:rsidP="00B06A84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Founded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in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1994</w:t>
            </w: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. Study is provided by the 7 departments, 92 </w:t>
            </w:r>
            <w:r w:rsidRPr="00BC75B3">
              <w:rPr>
                <w:i/>
                <w:sz w:val="18"/>
                <w:szCs w:val="18"/>
                <w:lang w:val="en-US"/>
              </w:rPr>
              <w:t>scientific and pedagogical employees.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Environmental studies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Environmental studies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103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Earth science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144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Thermal power engineering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Thermal power engineering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183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Environmental protection technology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Environmental protection technology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Environmental protection technology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184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Mining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6072A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185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Oil and gas engineering and technology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Oil and gas engineering and technology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Oil and gas engineering and technology</w:t>
            </w:r>
          </w:p>
        </w:tc>
      </w:tr>
      <w:tr w:rsidR="00FF6352" w:rsidRPr="006072A2" w:rsidTr="00B06A84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b/>
                <w:sz w:val="18"/>
                <w:szCs w:val="18"/>
                <w:lang w:val="en-US"/>
              </w:rPr>
              <w:t>ARCHITECTURE FACULTY</w:t>
            </w:r>
          </w:p>
          <w:p w:rsidR="00FF6352" w:rsidRPr="00BC75B3" w:rsidRDefault="00FF6352" w:rsidP="00B06A84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history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 of the faculty</w:t>
            </w:r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dates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back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to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1966</w:t>
            </w: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. Faculty activity is provided by 5 departments and 59 </w:t>
            </w:r>
            <w:r w:rsidRPr="00BC75B3">
              <w:rPr>
                <w:i/>
                <w:sz w:val="18"/>
                <w:szCs w:val="18"/>
                <w:lang w:val="en-US"/>
              </w:rPr>
              <w:t>pedagogical employees.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Fine arts, decorative art, restoration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Fine arts, decorative art, restoration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191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Architecture and town planning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Architecture and town planning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Architecture and town planning</w:t>
            </w:r>
          </w:p>
        </w:tc>
      </w:tr>
      <w:tr w:rsidR="00FF6352" w:rsidRPr="006072A2" w:rsidTr="00B06A84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b/>
                <w:sz w:val="18"/>
                <w:szCs w:val="18"/>
                <w:lang w:val="en-US"/>
              </w:rPr>
              <w:t>CIVIL ENGINEERING FACULTY</w:t>
            </w:r>
          </w:p>
          <w:p w:rsidR="00FF6352" w:rsidRPr="00BC75B3" w:rsidRDefault="00FF6352" w:rsidP="00B06A84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Founded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in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 1930. </w:t>
            </w:r>
            <w:r w:rsidRPr="00BC75B3">
              <w:rPr>
                <w:i/>
                <w:sz w:val="18"/>
                <w:szCs w:val="18"/>
                <w:lang w:val="en-US"/>
              </w:rPr>
              <w:t xml:space="preserve">Educational and research process in </w:t>
            </w: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>faculty</w:t>
            </w:r>
            <w:r w:rsidRPr="00BC75B3">
              <w:rPr>
                <w:i/>
                <w:sz w:val="18"/>
                <w:szCs w:val="18"/>
                <w:lang w:val="en-US"/>
              </w:rPr>
              <w:t xml:space="preserve"> provided at </w:t>
            </w: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7 departments, by 101 </w:t>
            </w:r>
            <w:r w:rsidRPr="00BC75B3">
              <w:rPr>
                <w:i/>
                <w:sz w:val="18"/>
                <w:szCs w:val="18"/>
                <w:lang w:val="en-US"/>
              </w:rPr>
              <w:t>scientific and pedagogical employees</w:t>
            </w:r>
            <w:r w:rsidRPr="00BC75B3">
              <w:rPr>
                <w:sz w:val="18"/>
                <w:szCs w:val="18"/>
                <w:lang w:val="en-US"/>
              </w:rPr>
              <w:t>.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192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Building and civil engineering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Building and civil engineering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Building and civil engineering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193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Geodesy and Land Management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Geodesy and Land Management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6072A2" w:rsidTr="00B06A84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b/>
                <w:sz w:val="18"/>
                <w:szCs w:val="18"/>
                <w:lang w:val="en-US"/>
              </w:rPr>
              <w:t xml:space="preserve">EDUCATIONAL AND RESEARCH INSTITUTE OF INFORMATION TECHNOLOGIES AND MECHANONTRONICS </w:t>
            </w:r>
          </w:p>
          <w:p w:rsidR="00FF6352" w:rsidRPr="00BC75B3" w:rsidRDefault="00FF6352" w:rsidP="00B06A84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Founded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in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1992</w:t>
            </w: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. Study is provided by the 4 departments, 64 </w:t>
            </w:r>
            <w:r w:rsidRPr="00BC75B3">
              <w:rPr>
                <w:i/>
                <w:sz w:val="18"/>
                <w:szCs w:val="18"/>
                <w:lang w:val="en-US"/>
              </w:rPr>
              <w:t>scientific and pedagogical employees.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131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Applied mechanics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Applied mechanics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133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 xml:space="preserve">Industrial machinery engineering 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 xml:space="preserve">Industrial machinery engineering 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Industrial machinery engineering</w:t>
            </w:r>
          </w:p>
        </w:tc>
      </w:tr>
      <w:tr w:rsidR="00FF6352" w:rsidRPr="00BC75B3" w:rsidTr="00B06A84">
        <w:trPr>
          <w:trHeight w:val="119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141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 xml:space="preserve">Electrical energetics, electrical engineering and </w:t>
            </w:r>
            <w:proofErr w:type="spellStart"/>
            <w:r w:rsidRPr="00BC75B3">
              <w:rPr>
                <w:rFonts w:cs="Times New Roman"/>
                <w:sz w:val="18"/>
                <w:szCs w:val="18"/>
                <w:lang w:val="en-US"/>
              </w:rPr>
              <w:t>electromechanics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 xml:space="preserve">Electrical energetics, electrical engineering and </w:t>
            </w:r>
            <w:proofErr w:type="spellStart"/>
            <w:r w:rsidRPr="00BC75B3">
              <w:rPr>
                <w:rFonts w:cs="Times New Roman"/>
                <w:sz w:val="18"/>
                <w:szCs w:val="18"/>
                <w:lang w:val="en-US"/>
              </w:rPr>
              <w:t>electromechanics</w:t>
            </w:r>
            <w:proofErr w:type="spellEnd"/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274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Motor vehicle transport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Motor vehicle transport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Applied mathematics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Applied mathematics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122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Computer Sciences and Information Technology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Computer Sciences and Information Technology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123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Computer engineering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Computer engineering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172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Telecommunications and radio engineering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Telecommunications and radio engineering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Telecommunications and radio engineering</w:t>
            </w:r>
          </w:p>
        </w:tc>
      </w:tr>
      <w:tr w:rsidR="00FF6352" w:rsidRPr="006072A2" w:rsidTr="00B06A84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b/>
                <w:sz w:val="18"/>
                <w:szCs w:val="18"/>
                <w:lang w:val="en-US"/>
              </w:rPr>
              <w:t>FACULTY OF HUMANITIES</w:t>
            </w:r>
          </w:p>
          <w:p w:rsidR="00FF6352" w:rsidRPr="00BC75B3" w:rsidRDefault="00FF6352" w:rsidP="00B06A84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Founded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in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2012.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The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Faculty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includes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6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departments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 (104 </w:t>
            </w:r>
            <w:r w:rsidRPr="00BC75B3">
              <w:rPr>
                <w:i/>
                <w:sz w:val="18"/>
                <w:szCs w:val="18"/>
                <w:lang w:val="en-US"/>
              </w:rPr>
              <w:t>scientific and pedagogical employees</w:t>
            </w: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>).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Information, Library and Archival studies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Information, Library and Archival studies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Philology (The English language. Translation)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227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Physical rehabilitation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b/>
                <w:sz w:val="18"/>
                <w:szCs w:val="18"/>
                <w:lang w:val="en-US"/>
              </w:rPr>
              <w:t>EDUCATIONAL AND RESEARCH INSTITUTE OF FINANCE, ECONOMY AND MANAGEMENT</w:t>
            </w:r>
          </w:p>
          <w:p w:rsidR="00FF6352" w:rsidRPr="00BC75B3" w:rsidRDefault="00FF6352" w:rsidP="00B06A84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Created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in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summer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, 2016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on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the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basis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of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association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Faculty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of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finance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and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economics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and the Faculty of management and business. Study is provided the 8 departments, 121 </w:t>
            </w:r>
            <w:r w:rsidRPr="00BC75B3">
              <w:rPr>
                <w:i/>
                <w:sz w:val="18"/>
                <w:szCs w:val="18"/>
                <w:lang w:val="en-US"/>
              </w:rPr>
              <w:t>scientific and pedagogical employees.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Economics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Economics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Economics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International economic relations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International economic relations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071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Accounting and Taxation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Accounting and Taxation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277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072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Finance, Banking and Insurance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Finance, Banking and Insurance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073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Management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Management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Management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075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Marketing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Marketing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076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Business, trade and exchange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Business, trade and exchange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Business, trade and exchange</w:t>
            </w:r>
          </w:p>
        </w:tc>
      </w:tr>
      <w:tr w:rsidR="00FF6352" w:rsidRPr="00BC75B3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242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Tourism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536" w:type="dxa"/>
            <w:shd w:val="clear" w:color="auto" w:fill="FFFFFF"/>
          </w:tcPr>
          <w:p w:rsidR="00FF6352" w:rsidRPr="00BC75B3" w:rsidRDefault="00FF6352" w:rsidP="00B06A84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D737A0" w:rsidRDefault="00D737A0">
      <w:pPr>
        <w:rPr>
          <w:rFonts w:eastAsia="Times New Roman" w:cs="Times New Roman"/>
          <w:szCs w:val="24"/>
          <w:lang w:val="uk-UA" w:eastAsia="ru-RU"/>
        </w:rPr>
        <w:sectPr w:rsidR="00D737A0" w:rsidSect="00D350EF">
          <w:pgSz w:w="16838" w:h="11906" w:orient="landscape"/>
          <w:pgMar w:top="285" w:right="567" w:bottom="1134" w:left="567" w:header="142" w:footer="0" w:gutter="0"/>
          <w:cols w:space="708"/>
          <w:docGrid w:linePitch="360"/>
        </w:sectPr>
      </w:pPr>
    </w:p>
    <w:p w:rsidR="00437455" w:rsidRPr="008C7E48" w:rsidRDefault="00437455" w:rsidP="00437455">
      <w:pPr>
        <w:spacing w:line="240" w:lineRule="auto"/>
        <w:ind w:firstLine="709"/>
        <w:jc w:val="center"/>
        <w:rPr>
          <w:rFonts w:cs="Times New Roman"/>
          <w:b/>
          <w:szCs w:val="24"/>
        </w:rPr>
      </w:pPr>
      <w:r w:rsidRPr="008C7E48">
        <w:rPr>
          <w:rFonts w:cs="Times New Roman"/>
          <w:b/>
          <w:szCs w:val="24"/>
        </w:rPr>
        <w:lastRenderedPageBreak/>
        <w:t>ПОЛТАВСКИЙ НАЦИОНАЛЬНЫЙ ТЕХНИЧЕСКИЙ УНИВЕРСИТЕТ ИМЕНИ ЮРИЯ КОНДРАТЮКА (УКРАИНА)</w:t>
      </w:r>
    </w:p>
    <w:p w:rsidR="008B559E" w:rsidRPr="00FE132E" w:rsidRDefault="008B559E" w:rsidP="008B559E">
      <w:pPr>
        <w:spacing w:line="240" w:lineRule="auto"/>
        <w:ind w:firstLine="709"/>
        <w:rPr>
          <w:rFonts w:cs="Times New Roman"/>
          <w:sz w:val="22"/>
        </w:rPr>
      </w:pPr>
      <w:r w:rsidRPr="00FE132E">
        <w:rPr>
          <w:rFonts w:cs="Times New Roman"/>
          <w:sz w:val="22"/>
        </w:rPr>
        <w:t xml:space="preserve">Миссия </w:t>
      </w:r>
      <w:proofErr w:type="spellStart"/>
      <w:r w:rsidRPr="00FE132E">
        <w:rPr>
          <w:rFonts w:cs="Times New Roman"/>
          <w:sz w:val="22"/>
        </w:rPr>
        <w:t>ПолтНТУ</w:t>
      </w:r>
      <w:proofErr w:type="spellEnd"/>
      <w:r w:rsidRPr="00FE132E">
        <w:rPr>
          <w:rFonts w:cs="Times New Roman"/>
          <w:sz w:val="22"/>
        </w:rPr>
        <w:t xml:space="preserve"> заключается в формировании творческих и уникальных личностей студентов, которые могут самостоятельно </w:t>
      </w:r>
      <w:r w:rsidR="00437455" w:rsidRPr="00FE132E">
        <w:rPr>
          <w:rFonts w:cs="Times New Roman"/>
          <w:sz w:val="22"/>
        </w:rPr>
        <w:t>найти</w:t>
      </w:r>
      <w:r w:rsidRPr="00FE132E">
        <w:rPr>
          <w:rFonts w:cs="Times New Roman"/>
          <w:sz w:val="22"/>
        </w:rPr>
        <w:t xml:space="preserve"> свои собственные направления развития в области науки и техники. </w:t>
      </w:r>
    </w:p>
    <w:p w:rsidR="00876655" w:rsidRPr="00FE132E" w:rsidRDefault="008B559E" w:rsidP="008B559E">
      <w:pPr>
        <w:spacing w:line="240" w:lineRule="auto"/>
        <w:ind w:firstLine="709"/>
        <w:rPr>
          <w:rFonts w:cs="Times New Roman"/>
          <w:sz w:val="22"/>
        </w:rPr>
      </w:pPr>
      <w:proofErr w:type="spellStart"/>
      <w:r w:rsidRPr="00FE132E">
        <w:rPr>
          <w:rFonts w:cs="Times New Roman"/>
          <w:sz w:val="22"/>
        </w:rPr>
        <w:t>ПолтНТУ</w:t>
      </w:r>
      <w:proofErr w:type="spellEnd"/>
      <w:r w:rsidRPr="00FE132E">
        <w:rPr>
          <w:rFonts w:cs="Times New Roman"/>
          <w:sz w:val="22"/>
        </w:rPr>
        <w:t xml:space="preserve"> является высшим учебным заведением Украины с IV уровнем аккредитации. Лицензия выдана Министерством образования и науки Украины. Ректор </w:t>
      </w:r>
      <w:proofErr w:type="spellStart"/>
      <w:r w:rsidRPr="00FE132E">
        <w:rPr>
          <w:rFonts w:cs="Times New Roman"/>
          <w:sz w:val="22"/>
        </w:rPr>
        <w:t>ПолтНТУ</w:t>
      </w:r>
      <w:proofErr w:type="spellEnd"/>
      <w:r w:rsidR="00437455" w:rsidRPr="00FE132E">
        <w:rPr>
          <w:rFonts w:cs="Times New Roman"/>
          <w:sz w:val="22"/>
        </w:rPr>
        <w:t xml:space="preserve"> – </w:t>
      </w:r>
      <w:r w:rsidRPr="00FE132E">
        <w:rPr>
          <w:rFonts w:cs="Times New Roman"/>
          <w:sz w:val="22"/>
        </w:rPr>
        <w:t xml:space="preserve">доктор экономических наук, профессор Онищенко Владимир Александрович. Ежегодно более 10 тысяч студентов из всех регионов Украины и 30 зарубежных стран </w:t>
      </w:r>
      <w:r w:rsidR="00B67946" w:rsidRPr="00FE132E">
        <w:rPr>
          <w:rFonts w:cs="Times New Roman"/>
          <w:sz w:val="22"/>
        </w:rPr>
        <w:t>обучаются</w:t>
      </w:r>
      <w:r w:rsidRPr="00FE132E">
        <w:rPr>
          <w:rFonts w:cs="Times New Roman"/>
          <w:sz w:val="22"/>
        </w:rPr>
        <w:t xml:space="preserve"> в </w:t>
      </w:r>
      <w:proofErr w:type="spellStart"/>
      <w:r w:rsidRPr="00FE132E">
        <w:rPr>
          <w:rFonts w:cs="Times New Roman"/>
          <w:sz w:val="22"/>
        </w:rPr>
        <w:t>ПолтНТУ</w:t>
      </w:r>
      <w:proofErr w:type="spellEnd"/>
      <w:r w:rsidRPr="00FE132E">
        <w:rPr>
          <w:rFonts w:cs="Times New Roman"/>
          <w:sz w:val="22"/>
        </w:rPr>
        <w:t>. Учебно-исследовательский процесс в университете обеспечива</w:t>
      </w:r>
      <w:r w:rsidR="00437455" w:rsidRPr="00FE132E">
        <w:rPr>
          <w:rFonts w:cs="Times New Roman"/>
          <w:sz w:val="22"/>
        </w:rPr>
        <w:t>ет коллектив</w:t>
      </w:r>
      <w:r w:rsidRPr="00FE132E">
        <w:rPr>
          <w:rFonts w:cs="Times New Roman"/>
          <w:sz w:val="22"/>
        </w:rPr>
        <w:t xml:space="preserve"> научно-педагогически</w:t>
      </w:r>
      <w:r w:rsidR="00437455" w:rsidRPr="00FE132E">
        <w:rPr>
          <w:rFonts w:cs="Times New Roman"/>
          <w:sz w:val="22"/>
        </w:rPr>
        <w:t>х</w:t>
      </w:r>
      <w:r w:rsidRPr="00FE132E">
        <w:rPr>
          <w:rFonts w:cs="Times New Roman"/>
          <w:sz w:val="22"/>
        </w:rPr>
        <w:t xml:space="preserve"> сотрудник</w:t>
      </w:r>
      <w:r w:rsidR="00437455" w:rsidRPr="00FE132E">
        <w:rPr>
          <w:rFonts w:cs="Times New Roman"/>
          <w:sz w:val="22"/>
        </w:rPr>
        <w:t xml:space="preserve">ов, из которых </w:t>
      </w:r>
      <w:r w:rsidRPr="00FE132E">
        <w:rPr>
          <w:rFonts w:cs="Times New Roman"/>
          <w:sz w:val="22"/>
        </w:rPr>
        <w:t xml:space="preserve">70 докторов наук, профессоров и 360 кандидатов наук, доцентов. </w:t>
      </w:r>
      <w:proofErr w:type="spellStart"/>
      <w:r w:rsidRPr="00FE132E">
        <w:rPr>
          <w:rFonts w:cs="Times New Roman"/>
          <w:sz w:val="22"/>
        </w:rPr>
        <w:t>ПолтНТУ</w:t>
      </w:r>
      <w:proofErr w:type="spellEnd"/>
      <w:r w:rsidRPr="00FE132E">
        <w:rPr>
          <w:rFonts w:cs="Times New Roman"/>
          <w:sz w:val="22"/>
        </w:rPr>
        <w:t xml:space="preserve"> </w:t>
      </w:r>
      <w:r w:rsidR="00437455" w:rsidRPr="00FE132E">
        <w:rPr>
          <w:rFonts w:cs="Times New Roman"/>
          <w:sz w:val="22"/>
        </w:rPr>
        <w:t>заключены соглашения</w:t>
      </w:r>
      <w:r w:rsidRPr="00FE132E">
        <w:rPr>
          <w:rFonts w:cs="Times New Roman"/>
          <w:sz w:val="22"/>
        </w:rPr>
        <w:t xml:space="preserve"> о сотрудничестве с 52 украинскими образовательными, научными и промышленными учреждениями. Университет осуществляет международное сотрудничество с 65 </w:t>
      </w:r>
      <w:proofErr w:type="gramStart"/>
      <w:r w:rsidRPr="00FE132E">
        <w:rPr>
          <w:rFonts w:cs="Times New Roman"/>
          <w:sz w:val="22"/>
        </w:rPr>
        <w:t>зарубежными</w:t>
      </w:r>
      <w:proofErr w:type="gramEnd"/>
      <w:r w:rsidRPr="00FE132E">
        <w:rPr>
          <w:rFonts w:cs="Times New Roman"/>
          <w:sz w:val="22"/>
        </w:rPr>
        <w:t xml:space="preserve"> ВНЗ из 17 стран по направлени</w:t>
      </w:r>
      <w:r w:rsidR="00437455" w:rsidRPr="00FE132E">
        <w:rPr>
          <w:rFonts w:cs="Times New Roman"/>
          <w:sz w:val="22"/>
        </w:rPr>
        <w:t>ям</w:t>
      </w:r>
      <w:r w:rsidRPr="00FE132E">
        <w:rPr>
          <w:rFonts w:cs="Times New Roman"/>
          <w:sz w:val="22"/>
        </w:rPr>
        <w:t xml:space="preserve"> проведения совместных научных исследований, академических обменов, совместных научных конференций.</w:t>
      </w:r>
    </w:p>
    <w:p w:rsidR="00AC3FB0" w:rsidRPr="00FE132E" w:rsidRDefault="00AC3FB0" w:rsidP="00AC3FB0">
      <w:pPr>
        <w:spacing w:line="240" w:lineRule="auto"/>
        <w:ind w:firstLine="709"/>
        <w:rPr>
          <w:rFonts w:cs="Times New Roman"/>
          <w:sz w:val="22"/>
        </w:rPr>
      </w:pPr>
      <w:r w:rsidRPr="00FE132E">
        <w:rPr>
          <w:rFonts w:cs="Times New Roman"/>
          <w:sz w:val="22"/>
        </w:rPr>
        <w:t xml:space="preserve">Структура университета </w:t>
      </w:r>
      <w:r w:rsidR="00437455" w:rsidRPr="00FE132E">
        <w:rPr>
          <w:rFonts w:cs="Times New Roman"/>
          <w:sz w:val="22"/>
        </w:rPr>
        <w:t>включает</w:t>
      </w:r>
      <w:r w:rsidRPr="00FE132E">
        <w:rPr>
          <w:rFonts w:cs="Times New Roman"/>
          <w:sz w:val="22"/>
        </w:rPr>
        <w:t xml:space="preserve"> Учебно-научны</w:t>
      </w:r>
      <w:r w:rsidR="00437455" w:rsidRPr="00FE132E">
        <w:rPr>
          <w:rFonts w:cs="Times New Roman"/>
          <w:sz w:val="22"/>
        </w:rPr>
        <w:t>й</w:t>
      </w:r>
      <w:r w:rsidRPr="00FE132E">
        <w:rPr>
          <w:rFonts w:cs="Times New Roman"/>
          <w:sz w:val="22"/>
        </w:rPr>
        <w:t xml:space="preserve"> институт финансов, экономики и управления, 6 факультет</w:t>
      </w:r>
      <w:r w:rsidR="00672911" w:rsidRPr="00FE132E">
        <w:rPr>
          <w:rFonts w:cs="Times New Roman"/>
          <w:sz w:val="22"/>
        </w:rPr>
        <w:t>ов</w:t>
      </w:r>
      <w:r w:rsidRPr="00FE132E">
        <w:rPr>
          <w:rFonts w:cs="Times New Roman"/>
          <w:sz w:val="22"/>
        </w:rPr>
        <w:t xml:space="preserve">, </w:t>
      </w:r>
      <w:r w:rsidR="00876655" w:rsidRPr="00FE132E">
        <w:rPr>
          <w:rFonts w:cs="Times New Roman"/>
          <w:sz w:val="22"/>
        </w:rPr>
        <w:t>2 колледжа (Миргородский художественно-промышленный колледж, Полтавский колледж нефти и газа), Подготовительн</w:t>
      </w:r>
      <w:r w:rsidR="00672911" w:rsidRPr="00FE132E">
        <w:rPr>
          <w:rFonts w:cs="Times New Roman"/>
          <w:sz w:val="22"/>
        </w:rPr>
        <w:t xml:space="preserve">ое </w:t>
      </w:r>
      <w:r w:rsidR="00876655" w:rsidRPr="00FE132E">
        <w:rPr>
          <w:rFonts w:cs="Times New Roman"/>
          <w:sz w:val="22"/>
        </w:rPr>
        <w:t xml:space="preserve">отделение для иностранцев Центра </w:t>
      </w:r>
      <w:proofErr w:type="spellStart"/>
      <w:r w:rsidR="00876655" w:rsidRPr="00FE132E">
        <w:rPr>
          <w:rFonts w:cs="Times New Roman"/>
          <w:sz w:val="22"/>
        </w:rPr>
        <w:t>доуниверситетской</w:t>
      </w:r>
      <w:proofErr w:type="spellEnd"/>
      <w:r w:rsidR="00876655" w:rsidRPr="00FE132E">
        <w:rPr>
          <w:rFonts w:cs="Times New Roman"/>
          <w:sz w:val="22"/>
        </w:rPr>
        <w:t xml:space="preserve"> подготовки. </w:t>
      </w:r>
    </w:p>
    <w:p w:rsidR="00AC3FB0" w:rsidRPr="00FE132E" w:rsidRDefault="00E26A5D" w:rsidP="00AC3FB0">
      <w:pPr>
        <w:spacing w:line="240" w:lineRule="auto"/>
        <w:ind w:firstLine="709"/>
        <w:rPr>
          <w:rFonts w:cs="Times New Roman"/>
          <w:sz w:val="22"/>
        </w:rPr>
      </w:pPr>
      <w:r w:rsidRPr="00FE132E">
        <w:rPr>
          <w:rFonts w:cs="Times New Roman"/>
          <w:b/>
          <w:sz w:val="22"/>
        </w:rPr>
        <w:t>УРОВНИ КВАЛИФИКАЦИОННОЙ ПОДГОТОВКИ</w:t>
      </w:r>
      <w:r w:rsidR="00AC3FB0" w:rsidRPr="00FE132E">
        <w:rPr>
          <w:rFonts w:cs="Times New Roman"/>
          <w:b/>
          <w:sz w:val="22"/>
        </w:rPr>
        <w:t>:</w:t>
      </w:r>
      <w:r w:rsidR="00AC3FB0" w:rsidRPr="00FE132E">
        <w:rPr>
          <w:rFonts w:cs="Times New Roman"/>
          <w:sz w:val="22"/>
        </w:rPr>
        <w:t xml:space="preserve"> бакалавр (28 направлений), магистр (23 специальности), подготовительное отделение. </w:t>
      </w:r>
      <w:proofErr w:type="gramStart"/>
      <w:r w:rsidR="00AC3FB0" w:rsidRPr="00FE132E">
        <w:rPr>
          <w:rFonts w:cs="Times New Roman"/>
          <w:sz w:val="22"/>
        </w:rPr>
        <w:t xml:space="preserve">Основные направления подготовки студентов: нефтегазовое машиностроение, прикладная экология, гражданское строительство, машиностроение, архитектура, </w:t>
      </w:r>
      <w:r w:rsidR="00F476DE" w:rsidRPr="00FE132E">
        <w:rPr>
          <w:rFonts w:cs="Times New Roman"/>
          <w:sz w:val="22"/>
        </w:rPr>
        <w:t xml:space="preserve">международная </w:t>
      </w:r>
      <w:r w:rsidR="00AC3FB0" w:rsidRPr="00FE132E">
        <w:rPr>
          <w:rFonts w:cs="Times New Roman"/>
          <w:sz w:val="22"/>
        </w:rPr>
        <w:t xml:space="preserve">экономика, </w:t>
      </w:r>
      <w:r w:rsidR="00F476DE" w:rsidRPr="00FE132E">
        <w:rPr>
          <w:rFonts w:cs="Times New Roman"/>
          <w:sz w:val="22"/>
        </w:rPr>
        <w:t>финансы, менеджмент</w:t>
      </w:r>
      <w:r w:rsidR="00AC3FB0" w:rsidRPr="00FE132E">
        <w:rPr>
          <w:rFonts w:cs="Times New Roman"/>
          <w:sz w:val="22"/>
        </w:rPr>
        <w:t>, теплоэнергетика, информатика, телекоммуникации, филология.</w:t>
      </w:r>
      <w:proofErr w:type="gramEnd"/>
    </w:p>
    <w:p w:rsidR="00E26A5D" w:rsidRPr="00FE132E" w:rsidRDefault="00E26A5D" w:rsidP="00E26A5D">
      <w:pPr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FE132E">
        <w:rPr>
          <w:rFonts w:eastAsia="Times New Roman" w:cs="Times New Roman"/>
          <w:b/>
          <w:sz w:val="22"/>
          <w:lang w:eastAsia="ru-RU"/>
        </w:rPr>
        <w:t xml:space="preserve">МАТЕРИАЛЬНО-ТЕХНИЧЕСКАЯ БАЗА ПОЛТНТУ: </w:t>
      </w:r>
      <w:r w:rsidRPr="00FE132E">
        <w:rPr>
          <w:rFonts w:eastAsia="Times New Roman" w:cs="Times New Roman"/>
          <w:sz w:val="22"/>
          <w:lang w:eastAsia="ru-RU"/>
        </w:rPr>
        <w:t xml:space="preserve">10 учебных </w:t>
      </w:r>
      <w:r w:rsidR="00F476DE" w:rsidRPr="00FE132E">
        <w:rPr>
          <w:rFonts w:eastAsia="Times New Roman" w:cs="Times New Roman"/>
          <w:sz w:val="22"/>
          <w:lang w:eastAsia="ru-RU"/>
        </w:rPr>
        <w:t>корпусов</w:t>
      </w:r>
      <w:r w:rsidRPr="00FE132E">
        <w:rPr>
          <w:rFonts w:eastAsia="Times New Roman" w:cs="Times New Roman"/>
          <w:sz w:val="22"/>
          <w:lang w:eastAsia="ru-RU"/>
        </w:rPr>
        <w:t>, 55 специализированных учебно-научных лабораторий,</w:t>
      </w:r>
      <w:r w:rsidRPr="00FE132E">
        <w:rPr>
          <w:rFonts w:cs="Times New Roman"/>
          <w:sz w:val="22"/>
        </w:rPr>
        <w:t xml:space="preserve"> которые имеют </w:t>
      </w:r>
      <w:r w:rsidRPr="00FE132E">
        <w:rPr>
          <w:rFonts w:eastAsia="Times New Roman" w:cs="Times New Roman"/>
          <w:sz w:val="22"/>
          <w:lang w:eastAsia="ru-RU"/>
        </w:rPr>
        <w:t>современно</w:t>
      </w:r>
      <w:r w:rsidR="006F2D6D" w:rsidRPr="00FE132E">
        <w:rPr>
          <w:rFonts w:eastAsia="Times New Roman" w:cs="Times New Roman"/>
          <w:sz w:val="22"/>
          <w:lang w:eastAsia="ru-RU"/>
        </w:rPr>
        <w:t>е оборудование; учебные корпуса с</w:t>
      </w:r>
      <w:r w:rsidRPr="00FE132E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="00F476DE" w:rsidRPr="00FE132E">
        <w:rPr>
          <w:rFonts w:eastAsia="Times New Roman" w:cs="Times New Roman"/>
          <w:sz w:val="22"/>
          <w:lang w:eastAsia="ru-RU"/>
        </w:rPr>
        <w:t>Free</w:t>
      </w:r>
      <w:proofErr w:type="spellEnd"/>
      <w:r w:rsidRPr="00FE132E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FE132E">
        <w:rPr>
          <w:rFonts w:eastAsia="Times New Roman" w:cs="Times New Roman"/>
          <w:sz w:val="22"/>
          <w:lang w:eastAsia="ru-RU"/>
        </w:rPr>
        <w:t>Wi-Fi</w:t>
      </w:r>
      <w:proofErr w:type="spellEnd"/>
      <w:r w:rsidRPr="00FE132E">
        <w:rPr>
          <w:rFonts w:eastAsia="Times New Roman" w:cs="Times New Roman"/>
          <w:sz w:val="22"/>
          <w:lang w:eastAsia="ru-RU"/>
        </w:rPr>
        <w:t>; компьютеризированная научно-техническая библиотека (на 500 тыс. экземпляров учебников); 5 читальных залов на 500 мест. Лабораторная база включает в себя уникальный учебно-научный нефтегазовый полигон. Также в университете действует Сетевая академия CISCO, учебный цен</w:t>
      </w:r>
      <w:r w:rsidR="00985CA2" w:rsidRPr="00FE132E">
        <w:rPr>
          <w:rFonts w:eastAsia="Times New Roman" w:cs="Times New Roman"/>
          <w:sz w:val="22"/>
          <w:lang w:eastAsia="ru-RU"/>
        </w:rPr>
        <w:t xml:space="preserve">тр </w:t>
      </w:r>
      <w:proofErr w:type="spellStart"/>
      <w:r w:rsidR="00985CA2" w:rsidRPr="00FE132E">
        <w:rPr>
          <w:rFonts w:eastAsia="Times New Roman" w:cs="Times New Roman"/>
          <w:sz w:val="22"/>
          <w:lang w:eastAsia="ru-RU"/>
        </w:rPr>
        <w:t>Delcam</w:t>
      </w:r>
      <w:proofErr w:type="spellEnd"/>
      <w:r w:rsidR="00985CA2" w:rsidRPr="00FE132E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="00985CA2" w:rsidRPr="00FE132E">
        <w:rPr>
          <w:rFonts w:eastAsia="Times New Roman" w:cs="Times New Roman"/>
          <w:sz w:val="22"/>
          <w:lang w:eastAsia="ru-RU"/>
        </w:rPr>
        <w:t>Plc</w:t>
      </w:r>
      <w:proofErr w:type="spellEnd"/>
      <w:r w:rsidR="00985CA2" w:rsidRPr="00FE132E">
        <w:rPr>
          <w:rFonts w:eastAsia="Times New Roman" w:cs="Times New Roman"/>
          <w:sz w:val="22"/>
          <w:lang w:eastAsia="ru-RU"/>
        </w:rPr>
        <w:t xml:space="preserve">. (Великобритания), лаборатория альтернативной энергетики, испытательный центр </w:t>
      </w:r>
      <w:proofErr w:type="spellStart"/>
      <w:r w:rsidR="00985CA2" w:rsidRPr="00FE132E">
        <w:rPr>
          <w:rFonts w:eastAsia="Times New Roman" w:cs="Times New Roman"/>
          <w:sz w:val="22"/>
          <w:lang w:eastAsia="ru-RU"/>
        </w:rPr>
        <w:t>ПолтНТУ</w:t>
      </w:r>
      <w:proofErr w:type="spellEnd"/>
      <w:r w:rsidR="00985CA2" w:rsidRPr="00FE132E">
        <w:rPr>
          <w:rFonts w:eastAsia="Times New Roman" w:cs="Times New Roman"/>
          <w:sz w:val="22"/>
          <w:lang w:eastAsia="ru-RU"/>
        </w:rPr>
        <w:t>.</w:t>
      </w:r>
    </w:p>
    <w:p w:rsidR="00E26A5D" w:rsidRPr="00FE132E" w:rsidRDefault="00E26A5D" w:rsidP="00E26A5D">
      <w:pPr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FE132E">
        <w:rPr>
          <w:rFonts w:eastAsia="Times New Roman" w:cs="Times New Roman"/>
          <w:b/>
          <w:sz w:val="22"/>
          <w:lang w:eastAsia="ru-RU"/>
        </w:rPr>
        <w:t xml:space="preserve">СТУДЕНТАМ ПРЕДЛАГАЕТСЯ: </w:t>
      </w:r>
      <w:r w:rsidR="00985CA2" w:rsidRPr="00FE132E">
        <w:rPr>
          <w:rFonts w:eastAsia="Times New Roman" w:cs="Times New Roman"/>
          <w:sz w:val="22"/>
          <w:lang w:eastAsia="ru-RU"/>
        </w:rPr>
        <w:t>кампус университета</w:t>
      </w:r>
      <w:r w:rsidR="00482652" w:rsidRPr="00FE132E">
        <w:rPr>
          <w:rFonts w:eastAsia="Times New Roman" w:cs="Times New Roman"/>
          <w:sz w:val="22"/>
          <w:lang w:eastAsia="ru-RU"/>
        </w:rPr>
        <w:t xml:space="preserve"> </w:t>
      </w:r>
      <w:r w:rsidR="002D3DBB" w:rsidRPr="00FE132E">
        <w:rPr>
          <w:rFonts w:eastAsia="Times New Roman" w:cs="Times New Roman"/>
          <w:sz w:val="22"/>
          <w:lang w:eastAsia="ru-RU"/>
        </w:rPr>
        <w:t xml:space="preserve">из </w:t>
      </w:r>
      <w:r w:rsidR="00482652" w:rsidRPr="00FE132E">
        <w:rPr>
          <w:rFonts w:eastAsia="Times New Roman" w:cs="Times New Roman"/>
          <w:sz w:val="22"/>
          <w:lang w:eastAsia="ru-RU"/>
        </w:rPr>
        <w:t>5 общежитий</w:t>
      </w:r>
      <w:r w:rsidR="002D3DBB" w:rsidRPr="00FE132E">
        <w:rPr>
          <w:rFonts w:eastAsia="Times New Roman" w:cs="Times New Roman"/>
          <w:sz w:val="22"/>
          <w:lang w:eastAsia="ru-RU"/>
        </w:rPr>
        <w:t>,</w:t>
      </w:r>
      <w:r w:rsidR="00985CA2" w:rsidRPr="00FE132E">
        <w:rPr>
          <w:rFonts w:eastAsia="Times New Roman" w:cs="Times New Roman"/>
          <w:sz w:val="22"/>
          <w:lang w:eastAsia="ru-RU"/>
        </w:rPr>
        <w:t xml:space="preserve"> покрыт</w:t>
      </w:r>
      <w:r w:rsidR="002D3DBB" w:rsidRPr="00FE132E">
        <w:rPr>
          <w:rFonts w:eastAsia="Times New Roman" w:cs="Times New Roman"/>
          <w:sz w:val="22"/>
          <w:lang w:eastAsia="ru-RU"/>
        </w:rPr>
        <w:t>ых</w:t>
      </w:r>
      <w:r w:rsidR="00985CA2" w:rsidRPr="00FE132E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="00985CA2" w:rsidRPr="00FE132E">
        <w:rPr>
          <w:rFonts w:eastAsia="Times New Roman" w:cs="Times New Roman"/>
          <w:sz w:val="22"/>
          <w:lang w:eastAsia="ru-RU"/>
        </w:rPr>
        <w:t>Free</w:t>
      </w:r>
      <w:proofErr w:type="spellEnd"/>
      <w:r w:rsidR="00985CA2" w:rsidRPr="00FE132E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="00985CA2" w:rsidRPr="00FE132E">
        <w:rPr>
          <w:rFonts w:eastAsia="Times New Roman" w:cs="Times New Roman"/>
          <w:sz w:val="22"/>
          <w:lang w:eastAsia="ru-RU"/>
        </w:rPr>
        <w:t>Wi-Fi</w:t>
      </w:r>
      <w:proofErr w:type="spellEnd"/>
      <w:r w:rsidRPr="00FE132E">
        <w:rPr>
          <w:rFonts w:eastAsia="Times New Roman" w:cs="Times New Roman"/>
          <w:sz w:val="22"/>
          <w:lang w:eastAsia="ru-RU"/>
        </w:rPr>
        <w:t xml:space="preserve">; столовая, кафе; студенческий профилакторий; медицинский центр; 4 спортивных зала; стадион; </w:t>
      </w:r>
      <w:r w:rsidR="002D3DBB" w:rsidRPr="00FE132E">
        <w:rPr>
          <w:rFonts w:eastAsia="Times New Roman" w:cs="Times New Roman"/>
          <w:sz w:val="22"/>
          <w:lang w:eastAsia="ru-RU"/>
        </w:rPr>
        <w:t xml:space="preserve">2 </w:t>
      </w:r>
      <w:r w:rsidRPr="00FE132E">
        <w:rPr>
          <w:rFonts w:eastAsia="Times New Roman" w:cs="Times New Roman"/>
          <w:sz w:val="22"/>
          <w:lang w:eastAsia="ru-RU"/>
        </w:rPr>
        <w:t>спортивн</w:t>
      </w:r>
      <w:r w:rsidR="002D3DBB" w:rsidRPr="00FE132E">
        <w:rPr>
          <w:rFonts w:eastAsia="Times New Roman" w:cs="Times New Roman"/>
          <w:sz w:val="22"/>
          <w:lang w:eastAsia="ru-RU"/>
        </w:rPr>
        <w:t>ых</w:t>
      </w:r>
      <w:r w:rsidRPr="00FE132E">
        <w:rPr>
          <w:rFonts w:eastAsia="Times New Roman" w:cs="Times New Roman"/>
          <w:sz w:val="22"/>
          <w:lang w:eastAsia="ru-RU"/>
        </w:rPr>
        <w:t xml:space="preserve"> площадк</w:t>
      </w:r>
      <w:r w:rsidR="002D3DBB" w:rsidRPr="00FE132E">
        <w:rPr>
          <w:rFonts w:eastAsia="Times New Roman" w:cs="Times New Roman"/>
          <w:sz w:val="22"/>
          <w:lang w:eastAsia="ru-RU"/>
        </w:rPr>
        <w:t>и с искусственным покрытием</w:t>
      </w:r>
      <w:r w:rsidRPr="00FE132E">
        <w:rPr>
          <w:rFonts w:eastAsia="Times New Roman" w:cs="Times New Roman"/>
          <w:sz w:val="22"/>
          <w:lang w:eastAsia="ru-RU"/>
        </w:rPr>
        <w:t>; Спортивно-оздоровительный лагерь «</w:t>
      </w:r>
      <w:proofErr w:type="spellStart"/>
      <w:r w:rsidRPr="00FE132E">
        <w:rPr>
          <w:rFonts w:eastAsia="Times New Roman" w:cs="Times New Roman"/>
          <w:sz w:val="22"/>
          <w:lang w:eastAsia="ru-RU"/>
        </w:rPr>
        <w:t>Ворскла</w:t>
      </w:r>
      <w:proofErr w:type="spellEnd"/>
      <w:r w:rsidRPr="00FE132E">
        <w:rPr>
          <w:rFonts w:eastAsia="Times New Roman" w:cs="Times New Roman"/>
          <w:sz w:val="22"/>
          <w:lang w:eastAsia="ru-RU"/>
        </w:rPr>
        <w:t xml:space="preserve">». В Университете действует Центр культуры и студенческого творчества, который обеспечивает деятельность коллективов народного, бального, эстрадного танца, хоров, инструментальных ансамблей, театральной и цирковой студий, </w:t>
      </w:r>
      <w:r w:rsidR="00482652" w:rsidRPr="00FE132E">
        <w:rPr>
          <w:rFonts w:eastAsia="Times New Roman" w:cs="Times New Roman"/>
          <w:sz w:val="22"/>
          <w:lang w:eastAsia="ru-RU"/>
        </w:rPr>
        <w:t xml:space="preserve">вокальных ансамблей, солистов, </w:t>
      </w:r>
      <w:r w:rsidRPr="00FE132E">
        <w:rPr>
          <w:rFonts w:eastAsia="Times New Roman" w:cs="Times New Roman"/>
          <w:sz w:val="22"/>
          <w:lang w:eastAsia="ru-RU"/>
        </w:rPr>
        <w:t xml:space="preserve">школы </w:t>
      </w:r>
      <w:r w:rsidR="00985CA2" w:rsidRPr="00FE132E">
        <w:rPr>
          <w:rFonts w:eastAsia="Times New Roman" w:cs="Times New Roman"/>
          <w:sz w:val="22"/>
          <w:lang w:eastAsia="ru-RU"/>
        </w:rPr>
        <w:t>юмора, студенческо</w:t>
      </w:r>
      <w:r w:rsidR="00482652" w:rsidRPr="00FE132E">
        <w:rPr>
          <w:rFonts w:eastAsia="Times New Roman" w:cs="Times New Roman"/>
          <w:sz w:val="22"/>
          <w:lang w:eastAsia="ru-RU"/>
        </w:rPr>
        <w:t xml:space="preserve">го </w:t>
      </w:r>
      <w:r w:rsidR="00985CA2" w:rsidRPr="00FE132E">
        <w:rPr>
          <w:rFonts w:eastAsia="Times New Roman" w:cs="Times New Roman"/>
          <w:sz w:val="22"/>
          <w:lang w:eastAsia="ru-RU"/>
        </w:rPr>
        <w:t>радио и телевидень</w:t>
      </w:r>
      <w:r w:rsidR="00482652" w:rsidRPr="00FE132E">
        <w:rPr>
          <w:rFonts w:eastAsia="Times New Roman" w:cs="Times New Roman"/>
          <w:sz w:val="22"/>
          <w:lang w:eastAsia="ru-RU"/>
        </w:rPr>
        <w:t>я</w:t>
      </w:r>
      <w:r w:rsidR="00985CA2" w:rsidRPr="00FE132E">
        <w:rPr>
          <w:rFonts w:eastAsia="Times New Roman" w:cs="Times New Roman"/>
          <w:sz w:val="22"/>
          <w:lang w:eastAsia="ru-RU"/>
        </w:rPr>
        <w:t xml:space="preserve">. </w:t>
      </w:r>
    </w:p>
    <w:p w:rsidR="00F72735" w:rsidRPr="00FE132E" w:rsidRDefault="00F72735" w:rsidP="00E26A5D">
      <w:pPr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</w:p>
    <w:p w:rsidR="00E26A5D" w:rsidRPr="00FE132E" w:rsidRDefault="00E26A5D" w:rsidP="00E26A5D">
      <w:pPr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FE132E">
        <w:rPr>
          <w:rFonts w:eastAsia="Times New Roman" w:cs="Times New Roman"/>
          <w:b/>
          <w:sz w:val="22"/>
          <w:lang w:eastAsia="ru-RU"/>
        </w:rPr>
        <w:t xml:space="preserve">ЯЗЫКИ ОБУЧЕНИЯ: </w:t>
      </w:r>
      <w:r w:rsidRPr="00FE132E">
        <w:rPr>
          <w:rFonts w:eastAsia="Times New Roman" w:cs="Times New Roman"/>
          <w:sz w:val="22"/>
          <w:lang w:eastAsia="ru-RU"/>
        </w:rPr>
        <w:t>английский, украинский, русский</w:t>
      </w:r>
    </w:p>
    <w:p w:rsidR="00F72735" w:rsidRPr="00FE132E" w:rsidRDefault="00F72735" w:rsidP="00E26A5D">
      <w:pPr>
        <w:spacing w:line="240" w:lineRule="auto"/>
        <w:ind w:firstLine="709"/>
        <w:rPr>
          <w:rFonts w:eastAsia="Times New Roman" w:cs="Times New Roman"/>
          <w:b/>
          <w:sz w:val="22"/>
          <w:lang w:eastAsia="ru-RU"/>
        </w:rPr>
      </w:pPr>
    </w:p>
    <w:p w:rsidR="00E26A5D" w:rsidRPr="00DD4517" w:rsidRDefault="00E26A5D" w:rsidP="00E26A5D">
      <w:pPr>
        <w:spacing w:line="240" w:lineRule="auto"/>
        <w:ind w:firstLine="709"/>
        <w:rPr>
          <w:rFonts w:eastAsia="Times New Roman" w:cs="Times New Roman"/>
          <w:b/>
          <w:sz w:val="22"/>
          <w:lang w:eastAsia="ru-RU"/>
        </w:rPr>
      </w:pPr>
      <w:r w:rsidRPr="00FE132E">
        <w:rPr>
          <w:rFonts w:eastAsia="Times New Roman" w:cs="Times New Roman"/>
          <w:b/>
          <w:sz w:val="22"/>
          <w:lang w:eastAsia="ru-RU"/>
        </w:rPr>
        <w:t>ЦЕНА ОБУЧЕНИЯ</w:t>
      </w:r>
      <w:r w:rsidR="00DD4517">
        <w:rPr>
          <w:rFonts w:eastAsia="Times New Roman" w:cs="Times New Roman"/>
          <w:b/>
          <w:sz w:val="22"/>
          <w:lang w:eastAsia="ru-RU"/>
        </w:rPr>
        <w:t>: Лично</w:t>
      </w:r>
      <w:proofErr w:type="gramStart"/>
      <w:r w:rsidR="00DD4517">
        <w:rPr>
          <w:rFonts w:eastAsia="Times New Roman" w:cs="Times New Roman"/>
          <w:b/>
          <w:sz w:val="22"/>
          <w:lang w:eastAsia="ru-RU"/>
        </w:rPr>
        <w:t>/Ч</w:t>
      </w:r>
      <w:proofErr w:type="gramEnd"/>
      <w:r w:rsidR="00DD4517">
        <w:rPr>
          <w:rFonts w:eastAsia="Times New Roman" w:cs="Times New Roman"/>
          <w:b/>
          <w:sz w:val="22"/>
          <w:lang w:eastAsia="ru-RU"/>
        </w:rPr>
        <w:t>ерез агента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2977"/>
        <w:gridCol w:w="1985"/>
        <w:gridCol w:w="1948"/>
      </w:tblGrid>
      <w:tr w:rsidR="00D737A0" w:rsidRPr="001C0538" w:rsidTr="00E46457">
        <w:trPr>
          <w:jc w:val="center"/>
        </w:trPr>
        <w:tc>
          <w:tcPr>
            <w:tcW w:w="3226" w:type="dxa"/>
            <w:vAlign w:val="center"/>
          </w:tcPr>
          <w:p w:rsidR="00C8083F" w:rsidRDefault="00DD4517" w:rsidP="00B06A84">
            <w:pPr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>
              <w:rPr>
                <w:rFonts w:cs="Times New Roman"/>
                <w:b/>
                <w:sz w:val="22"/>
                <w:shd w:val="clear" w:color="auto" w:fill="FFFFFF"/>
              </w:rPr>
              <w:t>Подготовительное отделение</w:t>
            </w:r>
            <w:r w:rsidR="00C8083F">
              <w:rPr>
                <w:rFonts w:cs="Times New Roman"/>
                <w:b/>
                <w:sz w:val="22"/>
                <w:shd w:val="clear" w:color="auto" w:fill="FFFFFF"/>
              </w:rPr>
              <w:t xml:space="preserve"> </w:t>
            </w:r>
          </w:p>
          <w:p w:rsidR="00D737A0" w:rsidRPr="00DD4517" w:rsidRDefault="00C8083F" w:rsidP="00B06A8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shd w:val="clear" w:color="auto" w:fill="FFFFFF"/>
              </w:rPr>
              <w:t>(10 месяцев)</w:t>
            </w:r>
          </w:p>
        </w:tc>
        <w:tc>
          <w:tcPr>
            <w:tcW w:w="2977" w:type="dxa"/>
            <w:vAlign w:val="center"/>
          </w:tcPr>
          <w:p w:rsidR="00D737A0" w:rsidRPr="00DD4517" w:rsidRDefault="00DD4517" w:rsidP="00B06A8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Бакалавр</w:t>
            </w:r>
          </w:p>
          <w:p w:rsidR="00D737A0" w:rsidRPr="001C0538" w:rsidRDefault="00D737A0" w:rsidP="00B06A8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C0538">
              <w:rPr>
                <w:rFonts w:cs="Times New Roman"/>
                <w:b/>
                <w:sz w:val="22"/>
                <w:lang w:val="en-US"/>
              </w:rPr>
              <w:t>(4 years)</w:t>
            </w:r>
          </w:p>
        </w:tc>
        <w:tc>
          <w:tcPr>
            <w:tcW w:w="1985" w:type="dxa"/>
            <w:vAlign w:val="center"/>
          </w:tcPr>
          <w:p w:rsidR="00D737A0" w:rsidRPr="00DD4517" w:rsidRDefault="00DD4517" w:rsidP="00B06A8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Магистр</w:t>
            </w:r>
          </w:p>
          <w:p w:rsidR="00D737A0" w:rsidRPr="001C0538" w:rsidRDefault="00D737A0" w:rsidP="00B06A8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C0538">
              <w:rPr>
                <w:rFonts w:cs="Times New Roman"/>
                <w:b/>
                <w:sz w:val="22"/>
                <w:lang w:val="en-US"/>
              </w:rPr>
              <w:t>(1.5 years)</w:t>
            </w:r>
          </w:p>
        </w:tc>
        <w:tc>
          <w:tcPr>
            <w:tcW w:w="1948" w:type="dxa"/>
            <w:vAlign w:val="center"/>
          </w:tcPr>
          <w:p w:rsidR="00D737A0" w:rsidRPr="00DD4517" w:rsidRDefault="00DD4517" w:rsidP="00B06A8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Доктор философии</w:t>
            </w:r>
          </w:p>
          <w:p w:rsidR="00D737A0" w:rsidRPr="001C0538" w:rsidRDefault="00D737A0" w:rsidP="00B06A8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C0538">
              <w:rPr>
                <w:rFonts w:cs="Times New Roman"/>
                <w:b/>
                <w:sz w:val="22"/>
                <w:lang w:val="en-US"/>
              </w:rPr>
              <w:t>(3 years)</w:t>
            </w:r>
          </w:p>
        </w:tc>
      </w:tr>
      <w:tr w:rsidR="00D737A0" w:rsidRPr="001C0538" w:rsidTr="00E46457">
        <w:trPr>
          <w:jc w:val="center"/>
        </w:trPr>
        <w:tc>
          <w:tcPr>
            <w:tcW w:w="3226" w:type="dxa"/>
            <w:vAlign w:val="center"/>
          </w:tcPr>
          <w:p w:rsidR="00D737A0" w:rsidRPr="0057137D" w:rsidRDefault="0057137D" w:rsidP="00B06A8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Инженерно-техническое направление</w:t>
            </w:r>
            <w:r w:rsidR="00D737A0" w:rsidRPr="0057137D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737A0" w:rsidRPr="0057137D" w:rsidRDefault="00D737A0" w:rsidP="00B06A8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7137D">
              <w:rPr>
                <w:rFonts w:cs="Times New Roman"/>
                <w:sz w:val="22"/>
              </w:rPr>
              <w:t>28</w:t>
            </w:r>
            <w:r>
              <w:rPr>
                <w:rFonts w:cs="Times New Roman"/>
                <w:sz w:val="22"/>
                <w:lang w:val="en-US"/>
              </w:rPr>
              <w:t> </w:t>
            </w:r>
            <w:r w:rsidRPr="001C0538">
              <w:rPr>
                <w:rFonts w:cs="Times New Roman"/>
                <w:sz w:val="22"/>
                <w:lang w:val="uk-UA"/>
              </w:rPr>
              <w:t>0</w:t>
            </w:r>
            <w:r w:rsidRPr="0057137D">
              <w:rPr>
                <w:rFonts w:cs="Times New Roman"/>
                <w:sz w:val="22"/>
              </w:rPr>
              <w:t xml:space="preserve">00/25 200 </w:t>
            </w:r>
            <w:proofErr w:type="spellStart"/>
            <w:r w:rsidR="0057137D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  <w:r w:rsidRPr="0057137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D737A0" w:rsidRPr="0057137D" w:rsidRDefault="00D737A0" w:rsidP="00B06A84">
            <w:pPr>
              <w:jc w:val="center"/>
              <w:rPr>
                <w:sz w:val="22"/>
              </w:rPr>
            </w:pPr>
          </w:p>
          <w:p w:rsidR="00D737A0" w:rsidRPr="0057137D" w:rsidRDefault="0057137D" w:rsidP="0057137D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Медико-биологическое направление</w:t>
            </w:r>
            <w:r w:rsidR="00D737A0" w:rsidRPr="0057137D">
              <w:rPr>
                <w:rFonts w:cs="Times New Roman"/>
                <w:sz w:val="22"/>
              </w:rPr>
              <w:t>: 26000/</w:t>
            </w:r>
            <w:r w:rsidR="00D737A0" w:rsidRPr="003E188D">
              <w:rPr>
                <w:lang w:val="uk-UA"/>
              </w:rPr>
              <w:t>23</w:t>
            </w:r>
            <w:r w:rsidR="00D737A0">
              <w:rPr>
                <w:lang w:val="uk-UA"/>
              </w:rPr>
              <w:t> </w:t>
            </w:r>
            <w:r w:rsidR="00D737A0" w:rsidRPr="003E188D">
              <w:rPr>
                <w:lang w:val="uk-UA"/>
              </w:rPr>
              <w:t>400</w:t>
            </w:r>
            <w:r w:rsidR="00D737A0" w:rsidRPr="0057137D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грн</w:t>
            </w:r>
            <w:proofErr w:type="spellEnd"/>
            <w:r w:rsidR="00D737A0" w:rsidRPr="0057137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737A0" w:rsidRPr="00C8083F" w:rsidRDefault="00C8083F" w:rsidP="00B06A8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uk-UA" w:eastAsia="ru-RU"/>
              </w:rPr>
              <w:t>Очная</w:t>
            </w:r>
            <w:proofErr w:type="spellEnd"/>
            <w:r>
              <w:rPr>
                <w:rFonts w:eastAsia="Times New Roman" w:cs="Times New Roman"/>
                <w:sz w:val="22"/>
                <w:lang w:val="uk-UA" w:eastAsia="ru-RU"/>
              </w:rPr>
              <w:t xml:space="preserve"> форма</w:t>
            </w:r>
            <w:r w:rsidR="00D737A0" w:rsidRPr="00C8083F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737A0" w:rsidRPr="00A967A8" w:rsidRDefault="00D737A0" w:rsidP="00B06A8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083F">
              <w:rPr>
                <w:rFonts w:cs="Times New Roman"/>
                <w:sz w:val="22"/>
              </w:rPr>
              <w:t>44 500</w:t>
            </w:r>
            <w:r w:rsidRPr="00C8083F">
              <w:rPr>
                <w:rFonts w:eastAsia="Times New Roman" w:cs="Times New Roman"/>
                <w:sz w:val="22"/>
                <w:lang w:eastAsia="ru-RU"/>
              </w:rPr>
              <w:t xml:space="preserve">/40 000 </w:t>
            </w:r>
            <w:proofErr w:type="spellStart"/>
            <w:r w:rsidR="00A967A8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  <w:r w:rsidR="00A967A8">
              <w:rPr>
                <w:rFonts w:eastAsia="Times New Roman" w:cs="Times New Roman"/>
                <w:sz w:val="22"/>
                <w:lang w:eastAsia="ru-RU"/>
              </w:rPr>
              <w:t xml:space="preserve"> за год</w:t>
            </w:r>
          </w:p>
          <w:p w:rsidR="00D737A0" w:rsidRPr="00C8083F" w:rsidRDefault="00D737A0" w:rsidP="00B06A84">
            <w:pPr>
              <w:jc w:val="center"/>
              <w:rPr>
                <w:b/>
                <w:sz w:val="22"/>
              </w:rPr>
            </w:pPr>
          </w:p>
          <w:p w:rsidR="00D737A0" w:rsidRPr="00C8083F" w:rsidRDefault="00C8083F" w:rsidP="00B06A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Заочная форма</w:t>
            </w:r>
            <w:r w:rsidR="00D737A0" w:rsidRPr="00C8083F">
              <w:rPr>
                <w:sz w:val="22"/>
              </w:rPr>
              <w:t>:</w:t>
            </w:r>
          </w:p>
          <w:p w:rsidR="00D737A0" w:rsidRPr="006C5239" w:rsidRDefault="00D737A0" w:rsidP="00B06A84">
            <w:pPr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38</w:t>
            </w:r>
            <w:r>
              <w:rPr>
                <w:rFonts w:cs="Times New Roman"/>
                <w:sz w:val="22"/>
                <w:lang w:val="en-US"/>
              </w:rPr>
              <w:t> </w:t>
            </w:r>
            <w:r w:rsidRPr="001C0538">
              <w:rPr>
                <w:rFonts w:cs="Times New Roman"/>
                <w:sz w:val="22"/>
                <w:lang w:val="uk-UA"/>
              </w:rPr>
              <w:t>0</w:t>
            </w:r>
            <w:r w:rsidRPr="001C0538">
              <w:rPr>
                <w:rFonts w:cs="Times New Roman"/>
                <w:sz w:val="22"/>
                <w:lang w:val="en-US"/>
              </w:rPr>
              <w:t>00</w:t>
            </w:r>
            <w:r>
              <w:rPr>
                <w:rFonts w:cs="Times New Roman"/>
                <w:sz w:val="22"/>
                <w:lang w:val="en-US"/>
              </w:rPr>
              <w:t>/</w:t>
            </w:r>
            <w:r w:rsidRPr="00B22881">
              <w:rPr>
                <w:lang w:val="uk-UA"/>
              </w:rPr>
              <w:t>34 200</w:t>
            </w:r>
            <w:r>
              <w:rPr>
                <w:lang w:val="en-US"/>
              </w:rPr>
              <w:t xml:space="preserve"> </w:t>
            </w:r>
            <w:proofErr w:type="spellStart"/>
            <w:r w:rsidR="00A967A8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  <w:r w:rsidR="00A967A8">
              <w:rPr>
                <w:rFonts w:eastAsia="Times New Roman" w:cs="Times New Roman"/>
                <w:sz w:val="22"/>
                <w:lang w:eastAsia="ru-RU"/>
              </w:rPr>
              <w:t xml:space="preserve"> за год</w:t>
            </w:r>
          </w:p>
        </w:tc>
        <w:tc>
          <w:tcPr>
            <w:tcW w:w="1985" w:type="dxa"/>
            <w:vAlign w:val="center"/>
          </w:tcPr>
          <w:p w:rsidR="00D737A0" w:rsidRPr="00A967A8" w:rsidRDefault="00A967A8" w:rsidP="00B06A8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uk-UA" w:eastAsia="ru-RU"/>
              </w:rPr>
              <w:t>Очная</w:t>
            </w:r>
            <w:proofErr w:type="spellEnd"/>
            <w:r>
              <w:rPr>
                <w:rFonts w:eastAsia="Times New Roman" w:cs="Times New Roman"/>
                <w:sz w:val="22"/>
                <w:lang w:val="uk-UA" w:eastAsia="ru-RU"/>
              </w:rPr>
              <w:t xml:space="preserve"> форма</w:t>
            </w:r>
            <w:r w:rsidR="00D737A0" w:rsidRPr="00A967A8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A967A8" w:rsidRDefault="00D737A0" w:rsidP="00B06A8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67A8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  <w:lang w:val="uk-UA"/>
              </w:rPr>
              <w:t>0 </w:t>
            </w:r>
            <w:r w:rsidRPr="001C0538">
              <w:rPr>
                <w:rFonts w:cs="Times New Roman"/>
                <w:sz w:val="22"/>
                <w:lang w:val="uk-UA"/>
              </w:rPr>
              <w:t>000</w:t>
            </w:r>
            <w:r w:rsidRPr="00A967A8">
              <w:rPr>
                <w:rFonts w:cs="Times New Roman"/>
                <w:sz w:val="22"/>
              </w:rPr>
              <w:t xml:space="preserve">/54 000 </w:t>
            </w:r>
            <w:proofErr w:type="spellStart"/>
            <w:r w:rsidR="00A967A8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  <w:r w:rsidR="00A967A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D737A0" w:rsidRPr="00A967A8" w:rsidRDefault="00A967A8" w:rsidP="00B06A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 год</w:t>
            </w:r>
          </w:p>
        </w:tc>
        <w:tc>
          <w:tcPr>
            <w:tcW w:w="1948" w:type="dxa"/>
            <w:vAlign w:val="center"/>
          </w:tcPr>
          <w:p w:rsidR="00A967A8" w:rsidRDefault="00D737A0" w:rsidP="00B06A8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87</w:t>
            </w:r>
            <w:r>
              <w:rPr>
                <w:rFonts w:cs="Times New Roman"/>
                <w:sz w:val="22"/>
                <w:lang w:val="en-US"/>
              </w:rPr>
              <w:t> 0</w:t>
            </w:r>
            <w:r w:rsidRPr="001C0538">
              <w:rPr>
                <w:rFonts w:cs="Times New Roman"/>
                <w:sz w:val="22"/>
                <w:lang w:val="en-US"/>
              </w:rPr>
              <w:t>00</w:t>
            </w:r>
            <w:r>
              <w:rPr>
                <w:rFonts w:cs="Times New Roman"/>
                <w:sz w:val="22"/>
                <w:lang w:val="en-US"/>
              </w:rPr>
              <w:t>/</w:t>
            </w:r>
            <w:r w:rsidRPr="00A54957">
              <w:rPr>
                <w:rFonts w:cs="Times New Roman"/>
                <w:sz w:val="22"/>
                <w:lang w:val="en-US"/>
              </w:rPr>
              <w:t>78 300</w:t>
            </w:r>
            <w:r w:rsidRPr="001C0538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="00A967A8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  <w:r w:rsidR="00A967A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D737A0" w:rsidRPr="001C0538" w:rsidRDefault="00A967A8" w:rsidP="00B06A84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 год</w:t>
            </w:r>
          </w:p>
        </w:tc>
      </w:tr>
    </w:tbl>
    <w:p w:rsidR="00840C8F" w:rsidRDefault="00840C8F" w:rsidP="00E26A5D">
      <w:pPr>
        <w:spacing w:line="240" w:lineRule="auto"/>
        <w:ind w:firstLine="709"/>
        <w:rPr>
          <w:rFonts w:eastAsia="Times New Roman" w:cs="Times New Roman"/>
          <w:b/>
          <w:sz w:val="20"/>
          <w:szCs w:val="20"/>
          <w:lang w:val="en-US" w:eastAsia="ru-RU"/>
        </w:rPr>
      </w:pPr>
    </w:p>
    <w:p w:rsidR="00E26A5D" w:rsidRPr="00FE132E" w:rsidRDefault="00E26A5D" w:rsidP="00E26A5D">
      <w:pPr>
        <w:spacing w:line="240" w:lineRule="auto"/>
        <w:ind w:firstLine="709"/>
        <w:rPr>
          <w:rFonts w:eastAsia="Times New Roman" w:cs="Times New Roman"/>
          <w:b/>
          <w:sz w:val="22"/>
          <w:lang w:eastAsia="ru-RU"/>
        </w:rPr>
      </w:pPr>
      <w:r w:rsidRPr="00FE132E">
        <w:rPr>
          <w:rFonts w:eastAsia="Times New Roman" w:cs="Times New Roman"/>
          <w:b/>
          <w:sz w:val="22"/>
          <w:lang w:eastAsia="ru-RU"/>
        </w:rPr>
        <w:t>ДОПОЛНИТЕЛЬНАЯ ИНФОРМАЦИЯ:</w:t>
      </w:r>
    </w:p>
    <w:p w:rsidR="007A1BA9" w:rsidRPr="00B06A84" w:rsidRDefault="007A1BA9" w:rsidP="007A1BA9">
      <w:p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Национальная валюта</w:t>
      </w:r>
      <w:r w:rsidRPr="0056018D">
        <w:rPr>
          <w:rFonts w:cs="Times New Roman"/>
          <w:sz w:val="22"/>
          <w:lang w:val="en-US"/>
        </w:rPr>
        <w:t xml:space="preserve">: </w:t>
      </w:r>
      <w:proofErr w:type="spellStart"/>
      <w:r w:rsidR="00B06A84">
        <w:rPr>
          <w:rFonts w:cs="Times New Roman"/>
          <w:sz w:val="22"/>
        </w:rPr>
        <w:t>грн</w:t>
      </w:r>
      <w:proofErr w:type="spellEnd"/>
    </w:p>
    <w:p w:rsidR="007A1BA9" w:rsidRPr="0056018D" w:rsidRDefault="00B06A84" w:rsidP="007A1BA9">
      <w:pPr>
        <w:spacing w:line="240" w:lineRule="auto"/>
        <w:rPr>
          <w:rFonts w:eastAsia="Times New Roman" w:cs="Times New Roman"/>
          <w:sz w:val="22"/>
          <w:lang w:val="en-US" w:eastAsia="ru-RU"/>
        </w:rPr>
      </w:pPr>
      <w:proofErr w:type="spellStart"/>
      <w:r>
        <w:rPr>
          <w:rFonts w:cs="Times New Roman"/>
          <w:sz w:val="22"/>
        </w:rPr>
        <w:t>Обменны</w:t>
      </w:r>
      <w:proofErr w:type="spellEnd"/>
      <w:r w:rsidR="007A1BA9" w:rsidRPr="0056018D">
        <w:rPr>
          <w:rFonts w:cs="Times New Roman"/>
          <w:sz w:val="22"/>
          <w:lang w:val="en-US"/>
        </w:rPr>
        <w:t xml:space="preserve">: 100 </w:t>
      </w:r>
      <w:r>
        <w:rPr>
          <w:rFonts w:cs="Times New Roman"/>
          <w:sz w:val="22"/>
          <w:lang w:val="en-US"/>
        </w:rPr>
        <w:t>USD</w:t>
      </w:r>
      <w:r>
        <w:rPr>
          <w:rFonts w:cs="Times New Roman"/>
          <w:sz w:val="22"/>
        </w:rPr>
        <w:t xml:space="preserve"> </w:t>
      </w:r>
      <w:r w:rsidR="007A1BA9" w:rsidRPr="0056018D">
        <w:rPr>
          <w:rFonts w:cs="Times New Roman"/>
          <w:sz w:val="22"/>
          <w:lang w:val="en-US"/>
        </w:rPr>
        <w:t>=</w:t>
      </w:r>
      <w:r>
        <w:rPr>
          <w:rFonts w:cs="Times New Roman"/>
          <w:sz w:val="22"/>
        </w:rPr>
        <w:t xml:space="preserve"> </w:t>
      </w:r>
      <w:r w:rsidR="007A1BA9" w:rsidRPr="0056018D">
        <w:rPr>
          <w:rFonts w:cs="Times New Roman"/>
          <w:sz w:val="22"/>
          <w:lang w:val="en-US"/>
        </w:rPr>
        <w:t>2</w:t>
      </w:r>
      <w:r w:rsidR="007A1BA9">
        <w:rPr>
          <w:rFonts w:cs="Times New Roman"/>
          <w:sz w:val="22"/>
          <w:lang w:val="en-US"/>
        </w:rPr>
        <w:t>6,2</w:t>
      </w:r>
      <w:r w:rsidR="007A1BA9" w:rsidRPr="0056018D">
        <w:rPr>
          <w:rFonts w:cs="Times New Roman"/>
          <w:sz w:val="22"/>
          <w:lang w:val="en-US"/>
        </w:rPr>
        <w:t xml:space="preserve"> </w:t>
      </w:r>
      <w:proofErr w:type="spellStart"/>
      <w:r>
        <w:rPr>
          <w:rFonts w:cs="Times New Roman"/>
          <w:sz w:val="22"/>
        </w:rPr>
        <w:t>грн</w:t>
      </w:r>
      <w:proofErr w:type="spellEnd"/>
    </w:p>
    <w:p w:rsidR="007A1BA9" w:rsidRPr="0056018D" w:rsidRDefault="00B06A84" w:rsidP="007A1BA9">
      <w:pPr>
        <w:spacing w:line="240" w:lineRule="auto"/>
        <w:rPr>
          <w:rFonts w:eastAsia="Times New Roman" w:cs="Times New Roman"/>
          <w:sz w:val="22"/>
          <w:lang w:val="uk-UA" w:eastAsia="ru-RU"/>
        </w:rPr>
      </w:pPr>
      <w:r w:rsidRPr="00FE132E">
        <w:rPr>
          <w:rFonts w:eastAsia="Times New Roman" w:cs="Times New Roman"/>
          <w:sz w:val="22"/>
          <w:lang w:eastAsia="ru-RU"/>
        </w:rPr>
        <w:t>Стоимость</w:t>
      </w:r>
      <w:r w:rsidRPr="00CC1517">
        <w:rPr>
          <w:rFonts w:eastAsia="Times New Roman" w:cs="Times New Roman"/>
          <w:sz w:val="22"/>
          <w:lang w:eastAsia="ru-RU"/>
        </w:rPr>
        <w:t xml:space="preserve"> </w:t>
      </w:r>
      <w:r w:rsidRPr="00FE132E">
        <w:rPr>
          <w:rFonts w:eastAsia="Times New Roman" w:cs="Times New Roman"/>
          <w:sz w:val="22"/>
          <w:lang w:eastAsia="ru-RU"/>
        </w:rPr>
        <w:t>проживания</w:t>
      </w:r>
      <w:r w:rsidRPr="00CC1517">
        <w:rPr>
          <w:rFonts w:eastAsia="Times New Roman" w:cs="Times New Roman"/>
          <w:sz w:val="22"/>
          <w:lang w:eastAsia="ru-RU"/>
        </w:rPr>
        <w:t xml:space="preserve"> </w:t>
      </w:r>
      <w:r w:rsidRPr="00FE132E">
        <w:rPr>
          <w:rFonts w:eastAsia="Times New Roman" w:cs="Times New Roman"/>
          <w:sz w:val="22"/>
          <w:lang w:eastAsia="ru-RU"/>
        </w:rPr>
        <w:t>в</w:t>
      </w:r>
      <w:r w:rsidRPr="00CC1517">
        <w:rPr>
          <w:rFonts w:eastAsia="Times New Roman" w:cs="Times New Roman"/>
          <w:sz w:val="22"/>
          <w:lang w:eastAsia="ru-RU"/>
        </w:rPr>
        <w:t xml:space="preserve"> </w:t>
      </w:r>
      <w:r w:rsidRPr="00FE132E">
        <w:rPr>
          <w:rFonts w:eastAsia="Times New Roman" w:cs="Times New Roman"/>
          <w:sz w:val="22"/>
          <w:lang w:eastAsia="ru-RU"/>
        </w:rPr>
        <w:t>общежитии</w:t>
      </w:r>
      <w:r w:rsidR="007A1BA9" w:rsidRPr="0056018D">
        <w:rPr>
          <w:rFonts w:eastAsia="Times New Roman" w:cs="Times New Roman"/>
          <w:sz w:val="22"/>
          <w:lang w:val="uk-UA" w:eastAsia="ru-RU"/>
        </w:rPr>
        <w:t xml:space="preserve">: 6240 </w:t>
      </w:r>
      <w:proofErr w:type="spellStart"/>
      <w:r w:rsidR="00AF7E0C">
        <w:rPr>
          <w:rFonts w:cs="Times New Roman"/>
          <w:sz w:val="22"/>
        </w:rPr>
        <w:t>грн</w:t>
      </w:r>
      <w:proofErr w:type="spellEnd"/>
      <w:r w:rsidR="007A1BA9" w:rsidRPr="0056018D">
        <w:rPr>
          <w:rFonts w:eastAsia="Times New Roman" w:cs="Times New Roman"/>
          <w:sz w:val="22"/>
          <w:lang w:val="uk-UA" w:eastAsia="ru-RU"/>
        </w:rPr>
        <w:t xml:space="preserve"> (</w:t>
      </w:r>
      <w:r w:rsidR="00CC1517">
        <w:rPr>
          <w:rFonts w:eastAsia="Times New Roman" w:cs="Times New Roman"/>
          <w:sz w:val="22"/>
          <w:lang w:eastAsia="ru-RU"/>
        </w:rPr>
        <w:t>бакалавр</w:t>
      </w:r>
      <w:r w:rsidR="007A1BA9" w:rsidRPr="0056018D">
        <w:rPr>
          <w:rFonts w:eastAsia="Times New Roman" w:cs="Times New Roman"/>
          <w:sz w:val="22"/>
          <w:lang w:val="uk-UA" w:eastAsia="ru-RU"/>
        </w:rPr>
        <w:t>/</w:t>
      </w:r>
      <w:r w:rsidR="00CC1517">
        <w:rPr>
          <w:rFonts w:cs="Times New Roman"/>
          <w:sz w:val="22"/>
        </w:rPr>
        <w:t>магистр</w:t>
      </w:r>
      <w:r w:rsidR="007A1BA9" w:rsidRPr="00CC1517">
        <w:rPr>
          <w:rFonts w:cs="Times New Roman"/>
          <w:sz w:val="22"/>
        </w:rPr>
        <w:t xml:space="preserve"> </w:t>
      </w:r>
      <w:r w:rsidR="00CC1517">
        <w:rPr>
          <w:rFonts w:cs="Times New Roman"/>
          <w:sz w:val="22"/>
        </w:rPr>
        <w:t>за год</w:t>
      </w:r>
      <w:r w:rsidR="007A1BA9" w:rsidRPr="0056018D">
        <w:rPr>
          <w:rFonts w:eastAsia="Times New Roman" w:cs="Times New Roman"/>
          <w:sz w:val="22"/>
          <w:lang w:val="uk-UA" w:eastAsia="ru-RU"/>
        </w:rPr>
        <w:t>)</w:t>
      </w:r>
      <w:r w:rsidR="007A1BA9" w:rsidRPr="00CC1517">
        <w:rPr>
          <w:rFonts w:eastAsia="Times New Roman" w:cs="Times New Roman"/>
          <w:sz w:val="22"/>
          <w:lang w:eastAsia="ru-RU"/>
        </w:rPr>
        <w:t>:</w:t>
      </w:r>
      <w:r w:rsidR="007A1BA9" w:rsidRPr="0056018D">
        <w:rPr>
          <w:rFonts w:eastAsia="Times New Roman" w:cs="Times New Roman"/>
          <w:sz w:val="22"/>
          <w:lang w:val="uk-UA" w:eastAsia="ru-RU"/>
        </w:rPr>
        <w:t xml:space="preserve"> 7440</w:t>
      </w:r>
      <w:r w:rsidR="007A1BA9" w:rsidRPr="00CC1517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="00AF7E0C">
        <w:rPr>
          <w:rFonts w:cs="Times New Roman"/>
          <w:sz w:val="22"/>
        </w:rPr>
        <w:t>грн</w:t>
      </w:r>
      <w:proofErr w:type="spellEnd"/>
      <w:r w:rsidR="007A1BA9" w:rsidRPr="0056018D">
        <w:rPr>
          <w:rFonts w:eastAsia="Times New Roman" w:cs="Times New Roman"/>
          <w:sz w:val="22"/>
          <w:lang w:val="uk-UA" w:eastAsia="ru-RU"/>
        </w:rPr>
        <w:t xml:space="preserve"> (</w:t>
      </w:r>
      <w:r w:rsidR="00CC1517">
        <w:rPr>
          <w:rFonts w:cs="Times New Roman"/>
          <w:sz w:val="22"/>
          <w:shd w:val="clear" w:color="auto" w:fill="FFFFFF"/>
        </w:rPr>
        <w:t>подготовительное отделение за год</w:t>
      </w:r>
      <w:r w:rsidR="007A1BA9" w:rsidRPr="0056018D">
        <w:rPr>
          <w:rFonts w:eastAsia="Times New Roman" w:cs="Times New Roman"/>
          <w:sz w:val="22"/>
          <w:lang w:val="uk-UA" w:eastAsia="ru-RU"/>
        </w:rPr>
        <w:t>)</w:t>
      </w:r>
    </w:p>
    <w:p w:rsidR="007A1BA9" w:rsidRPr="00AF7E0C" w:rsidRDefault="00AF7E0C" w:rsidP="007A1BA9">
      <w:pPr>
        <w:spacing w:line="240" w:lineRule="auto"/>
        <w:rPr>
          <w:rFonts w:eastAsia="Times New Roman" w:cs="Times New Roman"/>
          <w:sz w:val="22"/>
          <w:lang w:eastAsia="ru-RU"/>
        </w:rPr>
      </w:pPr>
      <w:r w:rsidRPr="00FE132E">
        <w:rPr>
          <w:rFonts w:eastAsia="Times New Roman" w:cs="Times New Roman"/>
          <w:sz w:val="22"/>
          <w:lang w:eastAsia="ru-RU"/>
        </w:rPr>
        <w:t>Цена проезда в общественном транспорте</w:t>
      </w:r>
      <w:r w:rsidR="007A1BA9" w:rsidRPr="00AF7E0C">
        <w:rPr>
          <w:rFonts w:eastAsia="Times New Roman" w:cs="Times New Roman"/>
          <w:sz w:val="22"/>
          <w:lang w:eastAsia="ru-RU"/>
        </w:rPr>
        <w:t xml:space="preserve">: </w:t>
      </w:r>
      <w:r w:rsidRPr="00AF7E0C">
        <w:rPr>
          <w:rFonts w:eastAsia="Times New Roman" w:cs="Times New Roman"/>
          <w:sz w:val="22"/>
          <w:lang w:eastAsia="ru-RU"/>
        </w:rPr>
        <w:t>5</w:t>
      </w:r>
      <w:r w:rsidR="007A1BA9" w:rsidRPr="00AF7E0C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>
        <w:rPr>
          <w:rFonts w:cs="Times New Roman"/>
          <w:sz w:val="22"/>
        </w:rPr>
        <w:t>грн</w:t>
      </w:r>
      <w:proofErr w:type="spellEnd"/>
    </w:p>
    <w:p w:rsidR="007A1BA9" w:rsidRPr="00CC1517" w:rsidRDefault="00AF7E0C" w:rsidP="007A1BA9">
      <w:pPr>
        <w:spacing w:line="240" w:lineRule="auto"/>
        <w:rPr>
          <w:b/>
          <w:sz w:val="22"/>
        </w:rPr>
      </w:pPr>
      <w:r w:rsidRPr="00FE132E">
        <w:rPr>
          <w:rFonts w:eastAsia="Times New Roman" w:cs="Times New Roman"/>
          <w:sz w:val="22"/>
          <w:lang w:eastAsia="ru-RU"/>
        </w:rPr>
        <w:t>Ориентировочная стоимость питания</w:t>
      </w:r>
      <w:r w:rsidR="007A1BA9" w:rsidRPr="0056018D">
        <w:rPr>
          <w:rFonts w:eastAsia="Times New Roman" w:cs="Times New Roman"/>
          <w:sz w:val="22"/>
          <w:lang w:val="uk-UA" w:eastAsia="ru-RU"/>
        </w:rPr>
        <w:t xml:space="preserve">: </w:t>
      </w:r>
      <w:r w:rsidR="007A1BA9" w:rsidRPr="00AF7E0C">
        <w:rPr>
          <w:rFonts w:eastAsia="Times New Roman" w:cs="Times New Roman"/>
          <w:sz w:val="22"/>
          <w:lang w:eastAsia="ru-RU"/>
        </w:rPr>
        <w:t>4</w:t>
      </w:r>
      <w:r w:rsidR="007A1BA9" w:rsidRPr="0056018D">
        <w:rPr>
          <w:rFonts w:eastAsia="Times New Roman" w:cs="Times New Roman"/>
          <w:sz w:val="22"/>
          <w:lang w:val="uk-UA" w:eastAsia="ru-RU"/>
        </w:rPr>
        <w:t>000</w:t>
      </w:r>
      <w:r w:rsidR="007A1BA9" w:rsidRPr="00AF7E0C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>
        <w:rPr>
          <w:rFonts w:cs="Times New Roman"/>
          <w:sz w:val="22"/>
        </w:rPr>
        <w:t>грн</w:t>
      </w:r>
      <w:proofErr w:type="spellEnd"/>
      <w:r w:rsidR="007A1BA9" w:rsidRPr="0056018D">
        <w:rPr>
          <w:rFonts w:eastAsia="Times New Roman" w:cs="Times New Roman"/>
          <w:sz w:val="22"/>
          <w:lang w:val="uk-UA" w:eastAsia="ru-RU"/>
        </w:rPr>
        <w:t xml:space="preserve"> </w:t>
      </w:r>
      <w:r w:rsidR="00CC1517">
        <w:rPr>
          <w:rFonts w:cs="Times New Roman"/>
          <w:sz w:val="22"/>
        </w:rPr>
        <w:t>за месяц</w:t>
      </w:r>
    </w:p>
    <w:p w:rsidR="00E46457" w:rsidRPr="00CC1517" w:rsidRDefault="00AF7E0C" w:rsidP="007A1BA9">
      <w:pPr>
        <w:spacing w:line="240" w:lineRule="auto"/>
        <w:rPr>
          <w:rFonts w:eastAsia="Times New Roman" w:cs="Times New Roman"/>
          <w:sz w:val="22"/>
          <w:lang w:eastAsia="ru-RU"/>
        </w:rPr>
      </w:pPr>
      <w:r w:rsidRPr="00FE132E">
        <w:rPr>
          <w:rFonts w:eastAsia="Times New Roman" w:cs="Times New Roman"/>
          <w:sz w:val="22"/>
          <w:lang w:eastAsia="ru-RU"/>
        </w:rPr>
        <w:t>Услуги прачечной</w:t>
      </w:r>
      <w:r w:rsidR="007A1BA9" w:rsidRPr="0056018D">
        <w:rPr>
          <w:sz w:val="22"/>
          <w:lang w:val="uk-UA"/>
        </w:rPr>
        <w:t xml:space="preserve">: </w:t>
      </w:r>
      <w:r w:rsidR="007A1BA9" w:rsidRPr="0056018D">
        <w:rPr>
          <w:rFonts w:eastAsia="Times New Roman" w:cs="Times New Roman"/>
          <w:sz w:val="22"/>
          <w:lang w:val="uk-UA" w:eastAsia="ru-RU"/>
        </w:rPr>
        <w:t>100</w:t>
      </w:r>
      <w:r w:rsidR="007A1BA9" w:rsidRPr="009B4472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>
        <w:rPr>
          <w:rFonts w:cs="Times New Roman"/>
          <w:sz w:val="22"/>
        </w:rPr>
        <w:t>грн</w:t>
      </w:r>
      <w:proofErr w:type="spellEnd"/>
      <w:r w:rsidRPr="0056018D">
        <w:rPr>
          <w:rFonts w:eastAsia="Times New Roman" w:cs="Times New Roman"/>
          <w:sz w:val="22"/>
          <w:lang w:val="uk-UA" w:eastAsia="ru-RU"/>
        </w:rPr>
        <w:t xml:space="preserve"> </w:t>
      </w:r>
      <w:r w:rsidR="00CC1517">
        <w:rPr>
          <w:rFonts w:cs="Times New Roman"/>
          <w:sz w:val="22"/>
        </w:rPr>
        <w:t>за месяц</w:t>
      </w:r>
    </w:p>
    <w:p w:rsidR="00733DAD" w:rsidRDefault="00733DAD" w:rsidP="00416B36">
      <w:pPr>
        <w:spacing w:line="240" w:lineRule="auto"/>
        <w:rPr>
          <w:rFonts w:eastAsia="Times New Roman" w:cs="Times New Roman"/>
          <w:sz w:val="22"/>
          <w:lang w:eastAsia="ru-RU"/>
        </w:rPr>
      </w:pPr>
    </w:p>
    <w:tbl>
      <w:tblPr>
        <w:tblStyle w:val="a4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3016"/>
        <w:gridCol w:w="2316"/>
        <w:gridCol w:w="3422"/>
      </w:tblGrid>
      <w:tr w:rsidR="00E46457" w:rsidRPr="006072A2" w:rsidTr="00E46457">
        <w:trPr>
          <w:jc w:val="center"/>
        </w:trPr>
        <w:tc>
          <w:tcPr>
            <w:tcW w:w="1667" w:type="dxa"/>
            <w:vAlign w:val="center"/>
          </w:tcPr>
          <w:p w:rsidR="00E46457" w:rsidRPr="00BC66B7" w:rsidRDefault="00E46457" w:rsidP="00B06A8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8C7E48">
              <w:rPr>
                <w:rFonts w:eastAsia="Times New Roman" w:cs="Times New Roman"/>
                <w:b/>
                <w:szCs w:val="24"/>
                <w:lang w:eastAsia="ru-RU"/>
              </w:rPr>
              <w:t>КОНТАКТЫ</w:t>
            </w:r>
          </w:p>
        </w:tc>
        <w:tc>
          <w:tcPr>
            <w:tcW w:w="3016" w:type="dxa"/>
            <w:vAlign w:val="center"/>
          </w:tcPr>
          <w:p w:rsidR="00E46457" w:rsidRPr="008C7E48" w:rsidRDefault="00E46457" w:rsidP="00E46457">
            <w:pPr>
              <w:jc w:val="center"/>
              <w:rPr>
                <w:rFonts w:cs="Times New Roman"/>
                <w:b/>
                <w:sz w:val="22"/>
              </w:rPr>
            </w:pPr>
            <w:r w:rsidRPr="008C7E48">
              <w:rPr>
                <w:rFonts w:cs="Times New Roman"/>
                <w:b/>
                <w:sz w:val="22"/>
              </w:rPr>
              <w:t>Почтовый адрес</w:t>
            </w:r>
          </w:p>
          <w:p w:rsidR="00E46457" w:rsidRPr="008C7E48" w:rsidRDefault="00E46457" w:rsidP="00E46457">
            <w:pPr>
              <w:jc w:val="center"/>
              <w:rPr>
                <w:rFonts w:cs="Times New Roman"/>
                <w:sz w:val="22"/>
              </w:rPr>
            </w:pPr>
            <w:r w:rsidRPr="008C7E48">
              <w:rPr>
                <w:rFonts w:cs="Times New Roman"/>
                <w:sz w:val="22"/>
              </w:rPr>
              <w:t>36011, г. Полтава,</w:t>
            </w:r>
          </w:p>
          <w:p w:rsidR="00E46457" w:rsidRPr="008C7E48" w:rsidRDefault="00E46457" w:rsidP="00E46457">
            <w:pPr>
              <w:jc w:val="center"/>
              <w:rPr>
                <w:rFonts w:cs="Times New Roman"/>
                <w:b/>
                <w:sz w:val="22"/>
              </w:rPr>
            </w:pPr>
            <w:r w:rsidRPr="008C7E48">
              <w:rPr>
                <w:rFonts w:cs="Times New Roman"/>
                <w:sz w:val="22"/>
              </w:rPr>
              <w:t>Первомайский проспект, 24.</w:t>
            </w:r>
          </w:p>
        </w:tc>
        <w:tc>
          <w:tcPr>
            <w:tcW w:w="2316" w:type="dxa"/>
            <w:vAlign w:val="center"/>
          </w:tcPr>
          <w:p w:rsidR="00E46457" w:rsidRPr="008C7E48" w:rsidRDefault="00E46457" w:rsidP="00E46457">
            <w:pPr>
              <w:jc w:val="center"/>
              <w:rPr>
                <w:rFonts w:cs="Times New Roman"/>
                <w:b/>
                <w:sz w:val="22"/>
              </w:rPr>
            </w:pPr>
            <w:r w:rsidRPr="008C7E48">
              <w:rPr>
                <w:rFonts w:cs="Times New Roman"/>
                <w:b/>
                <w:sz w:val="22"/>
              </w:rPr>
              <w:t>Телефонные номера</w:t>
            </w:r>
          </w:p>
          <w:p w:rsidR="00E46457" w:rsidRPr="008C7E48" w:rsidRDefault="00E46457" w:rsidP="00E4645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+38(0532</w:t>
            </w:r>
            <w:r w:rsidRPr="008C7E48">
              <w:rPr>
                <w:rFonts w:cs="Times New Roman"/>
                <w:sz w:val="22"/>
              </w:rPr>
              <w:t xml:space="preserve">) </w:t>
            </w:r>
            <w:r>
              <w:rPr>
                <w:rFonts w:cs="Times New Roman"/>
                <w:sz w:val="22"/>
                <w:lang w:val="uk-UA"/>
              </w:rPr>
              <w:t>60 87 39</w:t>
            </w:r>
          </w:p>
        </w:tc>
        <w:tc>
          <w:tcPr>
            <w:tcW w:w="3422" w:type="dxa"/>
            <w:vAlign w:val="center"/>
          </w:tcPr>
          <w:p w:rsidR="00E46457" w:rsidRPr="008C7E48" w:rsidRDefault="00E46457" w:rsidP="00E46457">
            <w:pPr>
              <w:jc w:val="center"/>
              <w:rPr>
                <w:rFonts w:cs="Times New Roman"/>
                <w:b/>
                <w:sz w:val="22"/>
              </w:rPr>
            </w:pPr>
            <w:r w:rsidRPr="008C7E48">
              <w:rPr>
                <w:rFonts w:cs="Times New Roman"/>
                <w:b/>
                <w:sz w:val="22"/>
              </w:rPr>
              <w:t>Интернет-ресурсы</w:t>
            </w:r>
          </w:p>
          <w:p w:rsidR="00E46457" w:rsidRPr="008C7E48" w:rsidRDefault="00E46457" w:rsidP="00E464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7E48">
              <w:rPr>
                <w:rFonts w:cs="Times New Roman"/>
                <w:sz w:val="20"/>
                <w:szCs w:val="20"/>
              </w:rPr>
              <w:t>http://www.pntu.edu.ua</w:t>
            </w:r>
          </w:p>
          <w:p w:rsidR="00E46457" w:rsidRPr="00F72735" w:rsidRDefault="00E46457" w:rsidP="00E4645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72735">
              <w:rPr>
                <w:rFonts w:cs="Times New Roman"/>
                <w:sz w:val="20"/>
                <w:szCs w:val="20"/>
                <w:lang w:val="en-US"/>
              </w:rPr>
              <w:t>e-mail: foreignerscenter.pntu@gmail.com</w:t>
            </w:r>
          </w:p>
          <w:p w:rsidR="00E46457" w:rsidRPr="00F72735" w:rsidRDefault="00E46457" w:rsidP="00E46457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F72735">
              <w:rPr>
                <w:rFonts w:cs="Times New Roman"/>
                <w:sz w:val="20"/>
                <w:szCs w:val="20"/>
                <w:lang w:val="en-US"/>
              </w:rPr>
              <w:t>e-mail: rector@pntu.edu.ua</w:t>
            </w:r>
          </w:p>
        </w:tc>
      </w:tr>
    </w:tbl>
    <w:p w:rsidR="00E46457" w:rsidRPr="00E46457" w:rsidRDefault="00E46457" w:rsidP="00416B36">
      <w:pPr>
        <w:spacing w:line="240" w:lineRule="auto"/>
        <w:rPr>
          <w:rFonts w:eastAsia="Times New Roman" w:cs="Times New Roman"/>
          <w:sz w:val="22"/>
          <w:lang w:val="en-US" w:eastAsia="ru-RU"/>
        </w:rPr>
      </w:pPr>
    </w:p>
    <w:p w:rsidR="002179A6" w:rsidRPr="006072A2" w:rsidRDefault="002179A6" w:rsidP="00416B36">
      <w:pPr>
        <w:spacing w:line="240" w:lineRule="auto"/>
        <w:rPr>
          <w:rFonts w:cs="Times New Roman"/>
          <w:b/>
          <w:sz w:val="22"/>
          <w:lang w:val="en-US"/>
        </w:rPr>
        <w:sectPr w:rsidR="002179A6" w:rsidRPr="006072A2" w:rsidSect="00E46457">
          <w:pgSz w:w="11906" w:h="16838"/>
          <w:pgMar w:top="284" w:right="284" w:bottom="567" w:left="1134" w:header="142" w:footer="0" w:gutter="0"/>
          <w:cols w:space="708"/>
          <w:docGrid w:linePitch="360"/>
        </w:sectPr>
      </w:pPr>
    </w:p>
    <w:p w:rsidR="00FC1567" w:rsidRPr="005C02D2" w:rsidRDefault="00FC1567" w:rsidP="00FC1567">
      <w:pPr>
        <w:spacing w:line="240" w:lineRule="auto"/>
        <w:jc w:val="center"/>
        <w:rPr>
          <w:b/>
          <w:szCs w:val="24"/>
        </w:rPr>
      </w:pPr>
      <w:r w:rsidRPr="005C02D2">
        <w:rPr>
          <w:b/>
          <w:szCs w:val="24"/>
        </w:rPr>
        <w:lastRenderedPageBreak/>
        <w:t xml:space="preserve">ПЕРЕЧЕНЬ СПЕЦИАЛЬНОСТЕЙ (НАПРАВЛЕНИЙ ПОДГОТОВКИ) </w:t>
      </w:r>
      <w:bookmarkStart w:id="0" w:name="_GoBack"/>
      <w:bookmarkEnd w:id="0"/>
    </w:p>
    <w:p w:rsidR="00FC1567" w:rsidRPr="005C02D2" w:rsidRDefault="00FC1567" w:rsidP="00FC1567">
      <w:pPr>
        <w:spacing w:line="240" w:lineRule="auto"/>
        <w:jc w:val="center"/>
        <w:rPr>
          <w:b/>
          <w:szCs w:val="24"/>
        </w:rPr>
      </w:pPr>
      <w:r w:rsidRPr="005C02D2">
        <w:rPr>
          <w:b/>
          <w:szCs w:val="24"/>
        </w:rPr>
        <w:t>СВО «БАКАЛАВР», «МАГИСТР», «ДОКТОР ФИЛОСОФИИ»</w:t>
      </w: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180"/>
        <w:gridCol w:w="4536"/>
        <w:gridCol w:w="4536"/>
      </w:tblGrid>
      <w:tr w:rsidR="00FC1567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FC1567" w:rsidRPr="005C02D2" w:rsidRDefault="00FC1567" w:rsidP="00B06A84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FFFFFF"/>
            <w:vAlign w:val="center"/>
          </w:tcPr>
          <w:p w:rsidR="00FC1567" w:rsidRPr="005C02D2" w:rsidRDefault="00FC1567" w:rsidP="00B06A84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02D2">
              <w:rPr>
                <w:b/>
                <w:i/>
                <w:sz w:val="20"/>
                <w:szCs w:val="20"/>
              </w:rPr>
              <w:t>Бакалавр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1567" w:rsidRPr="005C02D2" w:rsidRDefault="00FC1567" w:rsidP="006271EF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02D2">
              <w:rPr>
                <w:b/>
                <w:i/>
                <w:sz w:val="20"/>
                <w:szCs w:val="20"/>
              </w:rPr>
              <w:t>Маг</w:t>
            </w:r>
            <w:r w:rsidR="006271EF" w:rsidRPr="005C02D2">
              <w:rPr>
                <w:b/>
                <w:i/>
                <w:sz w:val="20"/>
                <w:szCs w:val="20"/>
              </w:rPr>
              <w:t>и</w:t>
            </w:r>
            <w:r w:rsidRPr="005C02D2">
              <w:rPr>
                <w:b/>
                <w:i/>
                <w:sz w:val="20"/>
                <w:szCs w:val="20"/>
              </w:rPr>
              <w:t>стр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C1567" w:rsidRPr="005C02D2" w:rsidRDefault="00FC1567" w:rsidP="006271EF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02D2">
              <w:rPr>
                <w:b/>
                <w:i/>
                <w:sz w:val="20"/>
                <w:szCs w:val="20"/>
              </w:rPr>
              <w:t>Доктор ф</w:t>
            </w:r>
            <w:r w:rsidR="006271EF" w:rsidRPr="005C02D2">
              <w:rPr>
                <w:b/>
                <w:i/>
                <w:sz w:val="20"/>
                <w:szCs w:val="20"/>
              </w:rPr>
              <w:t>и</w:t>
            </w:r>
            <w:r w:rsidRPr="005C02D2">
              <w:rPr>
                <w:b/>
                <w:i/>
                <w:sz w:val="20"/>
                <w:szCs w:val="20"/>
              </w:rPr>
              <w:t>лософ</w:t>
            </w:r>
            <w:r w:rsidR="006271EF" w:rsidRPr="005C02D2">
              <w:rPr>
                <w:b/>
                <w:i/>
                <w:sz w:val="20"/>
                <w:szCs w:val="20"/>
              </w:rPr>
              <w:t>ии</w:t>
            </w:r>
          </w:p>
        </w:tc>
      </w:tr>
      <w:tr w:rsidR="00FC1567" w:rsidRPr="005C02D2" w:rsidTr="00B06A84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  <w:vAlign w:val="center"/>
          </w:tcPr>
          <w:p w:rsidR="00FC1567" w:rsidRPr="006072A2" w:rsidRDefault="006072A2" w:rsidP="00B06A84">
            <w:pPr>
              <w:pStyle w:val="a5"/>
              <w:tabs>
                <w:tab w:val="left" w:pos="993"/>
              </w:tabs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072A2">
              <w:rPr>
                <w:b/>
                <w:sz w:val="20"/>
                <w:szCs w:val="20"/>
              </w:rPr>
              <w:t>Учебно-научный</w:t>
            </w:r>
            <w:r>
              <w:rPr>
                <w:b/>
                <w:sz w:val="20"/>
                <w:szCs w:val="20"/>
              </w:rPr>
              <w:t xml:space="preserve"> институт нефти и газа</w:t>
            </w:r>
          </w:p>
        </w:tc>
      </w:tr>
      <w:tr w:rsidR="00B651E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101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Экология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Экология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B651E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103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Науки о Земле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B651E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144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Теплоэнергетика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Теплоэнергетика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B651E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183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Технологии защиты окружающей среды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Технологии защиты окружающей среды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Технологии защиты окружающей среды</w:t>
            </w:r>
          </w:p>
        </w:tc>
      </w:tr>
      <w:tr w:rsidR="00B651E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184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Горное дело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B651E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185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Нефтегазовая инженерия и технологии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Нефтегазовая инженерия и технологии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Нефтегазовая инженерия и технологии</w:t>
            </w:r>
          </w:p>
        </w:tc>
      </w:tr>
      <w:tr w:rsidR="00FC1567" w:rsidRPr="005C02D2" w:rsidTr="00B06A84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  <w:vAlign w:val="center"/>
          </w:tcPr>
          <w:p w:rsidR="00FC1567" w:rsidRPr="005C02D2" w:rsidRDefault="00FC1567" w:rsidP="006072A2">
            <w:pPr>
              <w:pStyle w:val="a5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02D2">
              <w:rPr>
                <w:rFonts w:cs="Times New Roman"/>
                <w:b/>
                <w:sz w:val="20"/>
                <w:szCs w:val="20"/>
              </w:rPr>
              <w:t>Арх</w:t>
            </w:r>
            <w:r w:rsidR="006072A2">
              <w:rPr>
                <w:rFonts w:cs="Times New Roman"/>
                <w:b/>
                <w:sz w:val="20"/>
                <w:szCs w:val="20"/>
              </w:rPr>
              <w:t>и</w:t>
            </w:r>
            <w:r w:rsidRPr="005C02D2">
              <w:rPr>
                <w:rFonts w:cs="Times New Roman"/>
                <w:b/>
                <w:sz w:val="20"/>
                <w:szCs w:val="20"/>
              </w:rPr>
              <w:t>тектурн</w:t>
            </w:r>
            <w:r w:rsidR="006072A2">
              <w:rPr>
                <w:rFonts w:cs="Times New Roman"/>
                <w:b/>
                <w:sz w:val="20"/>
                <w:szCs w:val="20"/>
              </w:rPr>
              <w:t>ы</w:t>
            </w:r>
            <w:r w:rsidRPr="005C02D2">
              <w:rPr>
                <w:rFonts w:cs="Times New Roman"/>
                <w:b/>
                <w:sz w:val="20"/>
                <w:szCs w:val="20"/>
              </w:rPr>
              <w:t>й факультет</w:t>
            </w:r>
          </w:p>
        </w:tc>
      </w:tr>
      <w:tr w:rsidR="00B651E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023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Изобразительное искусство, декоративное искусство, реставрация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Изобразительное искусство, декоративное искусство, реставрация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B651E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191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Архитектура и градостроительство</w:t>
            </w:r>
          </w:p>
        </w:tc>
      </w:tr>
      <w:tr w:rsidR="00FC1567" w:rsidRPr="005C02D2" w:rsidTr="00B06A84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  <w:vAlign w:val="center"/>
          </w:tcPr>
          <w:p w:rsidR="00FC1567" w:rsidRPr="005C02D2" w:rsidRDefault="006072A2" w:rsidP="00B06A8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Строительный </w:t>
            </w:r>
            <w:r w:rsidR="00FC1567" w:rsidRPr="005C02D2">
              <w:rPr>
                <w:b/>
                <w:sz w:val="20"/>
                <w:szCs w:val="20"/>
              </w:rPr>
              <w:t>факультет</w:t>
            </w:r>
          </w:p>
        </w:tc>
      </w:tr>
      <w:tr w:rsidR="00B651E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192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Строительство и гражданская инженерия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Строительство и гражданская инженерия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Строительство и гражданская инженерия</w:t>
            </w:r>
          </w:p>
        </w:tc>
      </w:tr>
      <w:tr w:rsidR="00B651E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193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Геодезия и землеустройство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B50F38" w:rsidRDefault="00B651E1" w:rsidP="00B651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Геодезия и землеустройство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651E1" w:rsidRPr="005C02D2" w:rsidRDefault="00B651E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FC1567" w:rsidRPr="005C02D2" w:rsidTr="00B06A84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  <w:vAlign w:val="center"/>
          </w:tcPr>
          <w:p w:rsidR="00FC1567" w:rsidRPr="005C02D2" w:rsidRDefault="006072A2" w:rsidP="006072A2">
            <w:pPr>
              <w:pStyle w:val="a5"/>
              <w:tabs>
                <w:tab w:val="left" w:pos="993"/>
              </w:tabs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072A2">
              <w:rPr>
                <w:b/>
                <w:sz w:val="20"/>
                <w:szCs w:val="20"/>
              </w:rPr>
              <w:t>Учебно-научный</w:t>
            </w:r>
            <w:r>
              <w:rPr>
                <w:b/>
                <w:sz w:val="20"/>
                <w:szCs w:val="20"/>
              </w:rPr>
              <w:t xml:space="preserve"> институт </w:t>
            </w:r>
            <w:r>
              <w:rPr>
                <w:b/>
                <w:sz w:val="20"/>
                <w:szCs w:val="20"/>
              </w:rPr>
              <w:t>и</w:t>
            </w:r>
            <w:r w:rsidR="00FC1567" w:rsidRPr="005C02D2">
              <w:rPr>
                <w:b/>
                <w:sz w:val="20"/>
                <w:szCs w:val="20"/>
              </w:rPr>
              <w:t>нформац</w:t>
            </w:r>
            <w:r>
              <w:rPr>
                <w:b/>
                <w:sz w:val="20"/>
                <w:szCs w:val="20"/>
              </w:rPr>
              <w:t>ионных</w:t>
            </w:r>
            <w:r w:rsidR="00FC1567" w:rsidRPr="005C02D2">
              <w:rPr>
                <w:b/>
                <w:sz w:val="20"/>
                <w:szCs w:val="20"/>
              </w:rPr>
              <w:t xml:space="preserve"> технолог</w:t>
            </w:r>
            <w:r>
              <w:rPr>
                <w:b/>
                <w:sz w:val="20"/>
                <w:szCs w:val="20"/>
              </w:rPr>
              <w:t>и</w:t>
            </w:r>
            <w:r w:rsidR="00FC1567" w:rsidRPr="005C02D2">
              <w:rPr>
                <w:b/>
                <w:sz w:val="20"/>
                <w:szCs w:val="20"/>
              </w:rPr>
              <w:t xml:space="preserve">й </w:t>
            </w:r>
            <w:r>
              <w:rPr>
                <w:b/>
                <w:sz w:val="20"/>
                <w:szCs w:val="20"/>
              </w:rPr>
              <w:t>и</w:t>
            </w:r>
            <w:r w:rsidR="00FC1567" w:rsidRPr="005C02D2">
              <w:rPr>
                <w:b/>
                <w:sz w:val="20"/>
                <w:szCs w:val="20"/>
              </w:rPr>
              <w:t xml:space="preserve"> механотрон</w:t>
            </w:r>
            <w:r>
              <w:rPr>
                <w:b/>
                <w:sz w:val="20"/>
                <w:szCs w:val="20"/>
              </w:rPr>
              <w:t>и</w:t>
            </w:r>
            <w:r w:rsidR="00FC1567" w:rsidRPr="005C02D2">
              <w:rPr>
                <w:b/>
                <w:sz w:val="20"/>
                <w:szCs w:val="20"/>
              </w:rPr>
              <w:t>ки</w:t>
            </w:r>
          </w:p>
        </w:tc>
      </w:tr>
      <w:tr w:rsidR="00D8233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D82331" w:rsidRPr="005C02D2" w:rsidRDefault="00D8233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131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D82331" w:rsidRDefault="00D823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82331" w:rsidRDefault="00D823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82331" w:rsidRPr="005C02D2" w:rsidRDefault="00D8233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D8233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D82331" w:rsidRPr="005C02D2" w:rsidRDefault="00D8233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133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D82331" w:rsidRDefault="00D823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Отраслевое машиностроение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82331" w:rsidRDefault="00D823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Отраслевое машиностроение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82331" w:rsidRPr="005C02D2" w:rsidRDefault="00D8233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Отраслевое машиностроение</w:t>
            </w:r>
          </w:p>
        </w:tc>
      </w:tr>
      <w:tr w:rsidR="00D82331" w:rsidRPr="005C02D2" w:rsidTr="00B06A84">
        <w:trPr>
          <w:trHeight w:val="119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D82331" w:rsidRPr="005C02D2" w:rsidRDefault="00D8233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141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D82331" w:rsidRDefault="00D823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Электроэнергетика, электротехника и электромеханика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82331" w:rsidRDefault="00D823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Электроэнергетика, электротехника и электромеханика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82331" w:rsidRPr="005C02D2" w:rsidRDefault="00D8233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D8233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D82331" w:rsidRPr="005C02D2" w:rsidRDefault="00D8233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274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D82331" w:rsidRDefault="00D823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82331" w:rsidRDefault="00D823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82331" w:rsidRPr="005C02D2" w:rsidRDefault="00D8233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D8233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D82331" w:rsidRPr="005C02D2" w:rsidRDefault="00D8233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113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D82331" w:rsidRDefault="00D823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82331" w:rsidRDefault="00D823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82331" w:rsidRPr="005C02D2" w:rsidRDefault="00D8233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D8233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D82331" w:rsidRPr="005C02D2" w:rsidRDefault="00D8233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122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D82331" w:rsidRDefault="00D823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Компьютерные науки и информационные технологии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82331" w:rsidRDefault="00D823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Компьютерные науки и информационные технологии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82331" w:rsidRPr="005C02D2" w:rsidRDefault="00D8233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D8233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D82331" w:rsidRPr="005C02D2" w:rsidRDefault="00D8233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123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D82331" w:rsidRDefault="00D823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Компьютерная инженерия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82331" w:rsidRDefault="00D823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Компьютерная инженерия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82331" w:rsidRPr="005C02D2" w:rsidRDefault="00D8233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D82331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D82331" w:rsidRPr="005C02D2" w:rsidRDefault="00D8233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172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D82331" w:rsidRDefault="00D823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Телекоммуникации и радиотехника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82331" w:rsidRDefault="00D823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Телекоммуникации и радиотехника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82331" w:rsidRPr="005C02D2" w:rsidRDefault="00D82331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Телекоммуникации и радиотехника</w:t>
            </w:r>
          </w:p>
        </w:tc>
      </w:tr>
      <w:tr w:rsidR="00FC1567" w:rsidRPr="005C02D2" w:rsidTr="00B06A84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  <w:vAlign w:val="center"/>
          </w:tcPr>
          <w:p w:rsidR="00FC1567" w:rsidRPr="005C02D2" w:rsidRDefault="00FC1567" w:rsidP="00054CAE">
            <w:pPr>
              <w:pStyle w:val="a5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02D2">
              <w:rPr>
                <w:rFonts w:cs="Times New Roman"/>
                <w:b/>
                <w:sz w:val="20"/>
                <w:szCs w:val="20"/>
              </w:rPr>
              <w:t>Гуман</w:t>
            </w:r>
            <w:r w:rsidR="00054CAE">
              <w:rPr>
                <w:rFonts w:cs="Times New Roman"/>
                <w:b/>
                <w:sz w:val="20"/>
                <w:szCs w:val="20"/>
              </w:rPr>
              <w:t>и</w:t>
            </w:r>
            <w:r w:rsidRPr="005C02D2">
              <w:rPr>
                <w:rFonts w:cs="Times New Roman"/>
                <w:b/>
                <w:sz w:val="20"/>
                <w:szCs w:val="20"/>
              </w:rPr>
              <w:t>тарн</w:t>
            </w:r>
            <w:r w:rsidR="00054CAE">
              <w:rPr>
                <w:rFonts w:cs="Times New Roman"/>
                <w:b/>
                <w:sz w:val="20"/>
                <w:szCs w:val="20"/>
              </w:rPr>
              <w:t>ы</w:t>
            </w:r>
            <w:r w:rsidRPr="005C02D2">
              <w:rPr>
                <w:rFonts w:cs="Times New Roman"/>
                <w:b/>
                <w:sz w:val="20"/>
                <w:szCs w:val="20"/>
              </w:rPr>
              <w:t>й</w:t>
            </w:r>
            <w:r w:rsidR="00054CAE">
              <w:rPr>
                <w:rFonts w:cs="Times New Roman"/>
                <w:b/>
                <w:sz w:val="20"/>
                <w:szCs w:val="20"/>
              </w:rPr>
              <w:t xml:space="preserve"> факультет</w:t>
            </w:r>
          </w:p>
        </w:tc>
      </w:tr>
      <w:tr w:rsidR="00054CAE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054CAE" w:rsidRPr="005C02D2" w:rsidRDefault="00054CAE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029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054CAE" w:rsidRDefault="00054CA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Информационное, библиотечное и архивное дело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054CAE" w:rsidRPr="005C02D2" w:rsidRDefault="00054CAE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Информационное, библиотечное и архивное дело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054CAE" w:rsidRPr="005C02D2" w:rsidRDefault="00054CAE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054CAE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054CAE" w:rsidRPr="005C02D2" w:rsidRDefault="00054CAE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035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054CAE" w:rsidRDefault="00054CA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Филология (Английский язык.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Перевод)</w:t>
            </w:r>
            <w:proofErr w:type="gramEnd"/>
          </w:p>
        </w:tc>
        <w:tc>
          <w:tcPr>
            <w:tcW w:w="4536" w:type="dxa"/>
            <w:shd w:val="clear" w:color="auto" w:fill="FFFFFF"/>
            <w:vAlign w:val="center"/>
          </w:tcPr>
          <w:p w:rsidR="00054CAE" w:rsidRPr="005C02D2" w:rsidRDefault="00054CAE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054CAE" w:rsidRPr="005C02D2" w:rsidRDefault="00054CAE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054CAE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054CAE" w:rsidRPr="005C02D2" w:rsidRDefault="00054CAE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227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054CAE" w:rsidRDefault="00054CA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Физическая реабилитация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054CAE" w:rsidRPr="005C02D2" w:rsidRDefault="00054CAE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054CAE" w:rsidRPr="005C02D2" w:rsidRDefault="00054CAE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FC1567" w:rsidRPr="005C02D2" w:rsidTr="00B06A84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  <w:vAlign w:val="center"/>
          </w:tcPr>
          <w:p w:rsidR="00FC1567" w:rsidRPr="00054CAE" w:rsidRDefault="00054CAE" w:rsidP="00054CAE">
            <w:pPr>
              <w:spacing w:line="240" w:lineRule="auto"/>
              <w:ind w:firstLine="16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Учебно-научный институт финансов, экономики и </w:t>
            </w:r>
            <w:r w:rsidRPr="00171625">
              <w:rPr>
                <w:rFonts w:cs="Times New Roman"/>
                <w:b/>
                <w:sz w:val="20"/>
                <w:szCs w:val="20"/>
              </w:rPr>
              <w:t>менеджмента</w:t>
            </w:r>
          </w:p>
        </w:tc>
      </w:tr>
      <w:tr w:rsidR="00171625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71625" w:rsidRPr="005C02D2" w:rsidRDefault="00171625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051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171625" w:rsidRDefault="001716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Экономика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71625" w:rsidRDefault="001716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Экономика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71625" w:rsidRPr="005C02D2" w:rsidRDefault="00171625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Экономика</w:t>
            </w:r>
          </w:p>
        </w:tc>
      </w:tr>
      <w:tr w:rsidR="00171625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71625" w:rsidRPr="005C02D2" w:rsidRDefault="00171625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056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171625" w:rsidRDefault="0017162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Международные экономические отношения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71625" w:rsidRDefault="0017162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Международные экономические отношения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71625" w:rsidRPr="005C02D2" w:rsidRDefault="00171625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171625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71625" w:rsidRPr="005C02D2" w:rsidRDefault="00171625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071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171625" w:rsidRDefault="0017162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Учет и налогообложение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71625" w:rsidRDefault="0017162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Учет и налогообложение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71625" w:rsidRPr="005C02D2" w:rsidRDefault="00171625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171625" w:rsidRPr="005C02D2" w:rsidTr="00B06A84">
        <w:trPr>
          <w:trHeight w:val="277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71625" w:rsidRPr="005C02D2" w:rsidRDefault="00171625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072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171625" w:rsidRDefault="0017162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Финансы, банковское дело и страхование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71625" w:rsidRDefault="0017162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Финансы, банковское дело и страхование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71625" w:rsidRPr="005C02D2" w:rsidRDefault="00171625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171625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71625" w:rsidRPr="005C02D2" w:rsidRDefault="00171625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073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171625" w:rsidRDefault="0017162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Менеджмент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71625" w:rsidRDefault="0017162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Менеджмент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71625" w:rsidRPr="005C02D2" w:rsidRDefault="00171625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Менеджмент</w:t>
            </w:r>
          </w:p>
        </w:tc>
      </w:tr>
      <w:tr w:rsidR="00171625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71625" w:rsidRPr="005C02D2" w:rsidRDefault="00171625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075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171625" w:rsidRDefault="0017162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Маркетинг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71625" w:rsidRDefault="0017162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Маркетинг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71625" w:rsidRPr="005C02D2" w:rsidRDefault="00171625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171625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71625" w:rsidRPr="005C02D2" w:rsidRDefault="00171625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076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171625" w:rsidRDefault="001716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Предпринимательство, торговля и биржевая деятельность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71625" w:rsidRDefault="001716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Предпринимательство, торговля и биржевая деятельность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71625" w:rsidRPr="005C02D2" w:rsidRDefault="00171625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Предпринимательство, торговля и биржевая деятельность</w:t>
            </w:r>
          </w:p>
        </w:tc>
      </w:tr>
      <w:tr w:rsidR="00171625" w:rsidRPr="005C02D2" w:rsidTr="00B06A84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71625" w:rsidRPr="005C02D2" w:rsidRDefault="00171625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242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171625" w:rsidRDefault="001716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Туризм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71625" w:rsidRDefault="001716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71625" w:rsidRPr="005C02D2" w:rsidRDefault="00171625" w:rsidP="00B06A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</w:tbl>
    <w:p w:rsidR="006B44DB" w:rsidRPr="00F72735" w:rsidRDefault="006B44DB" w:rsidP="008944A7">
      <w:pPr>
        <w:spacing w:line="240" w:lineRule="auto"/>
        <w:ind w:firstLine="709"/>
        <w:rPr>
          <w:rFonts w:eastAsia="Times New Roman" w:cs="Times New Roman"/>
          <w:b/>
          <w:szCs w:val="24"/>
          <w:lang w:val="en-US" w:eastAsia="ru-RU"/>
        </w:rPr>
      </w:pPr>
    </w:p>
    <w:sectPr w:rsidR="006B44DB" w:rsidRPr="00F72735" w:rsidSect="00A14ECC">
      <w:pgSz w:w="16838" w:h="11906" w:orient="landscape"/>
      <w:pgMar w:top="284" w:right="567" w:bottom="709" w:left="28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94" w:rsidRDefault="00001994" w:rsidP="00B67946">
      <w:pPr>
        <w:spacing w:line="240" w:lineRule="auto"/>
      </w:pPr>
      <w:r>
        <w:separator/>
      </w:r>
    </w:p>
  </w:endnote>
  <w:endnote w:type="continuationSeparator" w:id="0">
    <w:p w:rsidR="00001994" w:rsidRDefault="00001994" w:rsidP="00B67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94" w:rsidRDefault="00001994" w:rsidP="00B67946">
      <w:pPr>
        <w:spacing w:line="240" w:lineRule="auto"/>
      </w:pPr>
      <w:r>
        <w:separator/>
      </w:r>
    </w:p>
  </w:footnote>
  <w:footnote w:type="continuationSeparator" w:id="0">
    <w:p w:rsidR="00001994" w:rsidRDefault="00001994" w:rsidP="00B67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E1" w:rsidRDefault="0000199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6837" o:spid="_x0000_s2054" type="#_x0000_t75" style="position:absolute;left:0;text-align:left;margin-left:0;margin-top:0;width:294.45pt;height:296.85pt;z-index:-251657216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E1" w:rsidRDefault="0000199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6838" o:spid="_x0000_s2055" type="#_x0000_t75" style="position:absolute;left:0;text-align:left;margin-left:0;margin-top:0;width:294.45pt;height:296.85pt;z-index:-251656192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E1" w:rsidRDefault="0000199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6836" o:spid="_x0000_s2053" type="#_x0000_t75" style="position:absolute;left:0;text-align:left;margin-left:0;margin-top:0;width:294.45pt;height:296.85pt;z-index:-251658240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8DB"/>
    <w:multiLevelType w:val="hybridMultilevel"/>
    <w:tmpl w:val="74568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321DC"/>
    <w:multiLevelType w:val="hybridMultilevel"/>
    <w:tmpl w:val="D2A80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F7089"/>
    <w:multiLevelType w:val="hybridMultilevel"/>
    <w:tmpl w:val="D2A80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E55424"/>
    <w:multiLevelType w:val="hybridMultilevel"/>
    <w:tmpl w:val="D2A80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E233B2"/>
    <w:multiLevelType w:val="hybridMultilevel"/>
    <w:tmpl w:val="D2A80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084FC1"/>
    <w:multiLevelType w:val="hybridMultilevel"/>
    <w:tmpl w:val="D2A80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CA5505"/>
    <w:multiLevelType w:val="hybridMultilevel"/>
    <w:tmpl w:val="D2A80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7"/>
    <w:rsid w:val="00001994"/>
    <w:rsid w:val="00044A46"/>
    <w:rsid w:val="000461CB"/>
    <w:rsid w:val="00054CAE"/>
    <w:rsid w:val="00067EAC"/>
    <w:rsid w:val="00080B6E"/>
    <w:rsid w:val="00097A62"/>
    <w:rsid w:val="000A2325"/>
    <w:rsid w:val="000A78CA"/>
    <w:rsid w:val="000D500E"/>
    <w:rsid w:val="000F45EA"/>
    <w:rsid w:val="000F4997"/>
    <w:rsid w:val="000F7968"/>
    <w:rsid w:val="00162B50"/>
    <w:rsid w:val="00162DDC"/>
    <w:rsid w:val="00171625"/>
    <w:rsid w:val="00175F23"/>
    <w:rsid w:val="00181A54"/>
    <w:rsid w:val="00184CBD"/>
    <w:rsid w:val="001B5FF6"/>
    <w:rsid w:val="001C0538"/>
    <w:rsid w:val="001E4FBD"/>
    <w:rsid w:val="001F6E79"/>
    <w:rsid w:val="001F7425"/>
    <w:rsid w:val="00213CF0"/>
    <w:rsid w:val="002179A6"/>
    <w:rsid w:val="00246708"/>
    <w:rsid w:val="002571B1"/>
    <w:rsid w:val="00263954"/>
    <w:rsid w:val="002C2C34"/>
    <w:rsid w:val="002D3DBB"/>
    <w:rsid w:val="002D4BD2"/>
    <w:rsid w:val="002D6709"/>
    <w:rsid w:val="002D6DCF"/>
    <w:rsid w:val="002F2BD7"/>
    <w:rsid w:val="002F4AB7"/>
    <w:rsid w:val="00302A1D"/>
    <w:rsid w:val="0030456B"/>
    <w:rsid w:val="003121FC"/>
    <w:rsid w:val="00327E92"/>
    <w:rsid w:val="00354777"/>
    <w:rsid w:val="00393885"/>
    <w:rsid w:val="003C736B"/>
    <w:rsid w:val="003F13C7"/>
    <w:rsid w:val="00416B36"/>
    <w:rsid w:val="00437455"/>
    <w:rsid w:val="004457AE"/>
    <w:rsid w:val="00482652"/>
    <w:rsid w:val="004E2D82"/>
    <w:rsid w:val="004E49B0"/>
    <w:rsid w:val="004F77E8"/>
    <w:rsid w:val="00522942"/>
    <w:rsid w:val="005458F0"/>
    <w:rsid w:val="0056018D"/>
    <w:rsid w:val="0057137D"/>
    <w:rsid w:val="0057503F"/>
    <w:rsid w:val="00576363"/>
    <w:rsid w:val="00592874"/>
    <w:rsid w:val="005A6951"/>
    <w:rsid w:val="005B5C19"/>
    <w:rsid w:val="005C02D2"/>
    <w:rsid w:val="005C1C54"/>
    <w:rsid w:val="005F2FB4"/>
    <w:rsid w:val="006051E5"/>
    <w:rsid w:val="006072A2"/>
    <w:rsid w:val="00612A23"/>
    <w:rsid w:val="006271EF"/>
    <w:rsid w:val="00651D32"/>
    <w:rsid w:val="00661435"/>
    <w:rsid w:val="00672911"/>
    <w:rsid w:val="006B44DB"/>
    <w:rsid w:val="006B7DB1"/>
    <w:rsid w:val="006C5239"/>
    <w:rsid w:val="006F2D6D"/>
    <w:rsid w:val="006F4361"/>
    <w:rsid w:val="00720642"/>
    <w:rsid w:val="00733DAD"/>
    <w:rsid w:val="00734030"/>
    <w:rsid w:val="00740E37"/>
    <w:rsid w:val="0077789E"/>
    <w:rsid w:val="007A1BA9"/>
    <w:rsid w:val="007B4F7C"/>
    <w:rsid w:val="007E2604"/>
    <w:rsid w:val="007F38B5"/>
    <w:rsid w:val="00840C8F"/>
    <w:rsid w:val="00845BFE"/>
    <w:rsid w:val="008603EF"/>
    <w:rsid w:val="00876655"/>
    <w:rsid w:val="00877742"/>
    <w:rsid w:val="008823FC"/>
    <w:rsid w:val="00891A0B"/>
    <w:rsid w:val="008944A7"/>
    <w:rsid w:val="008A0A51"/>
    <w:rsid w:val="008A26E0"/>
    <w:rsid w:val="008A27F5"/>
    <w:rsid w:val="008B559E"/>
    <w:rsid w:val="008C7E48"/>
    <w:rsid w:val="008D5826"/>
    <w:rsid w:val="008D767F"/>
    <w:rsid w:val="008E74C1"/>
    <w:rsid w:val="009314E3"/>
    <w:rsid w:val="009358EC"/>
    <w:rsid w:val="00985CA2"/>
    <w:rsid w:val="009B4472"/>
    <w:rsid w:val="009C7FFC"/>
    <w:rsid w:val="00A14ECC"/>
    <w:rsid w:val="00A15F66"/>
    <w:rsid w:val="00A22256"/>
    <w:rsid w:val="00A46BCF"/>
    <w:rsid w:val="00A53A06"/>
    <w:rsid w:val="00A54957"/>
    <w:rsid w:val="00A967A8"/>
    <w:rsid w:val="00AA7838"/>
    <w:rsid w:val="00AC3FB0"/>
    <w:rsid w:val="00AC400C"/>
    <w:rsid w:val="00AC4230"/>
    <w:rsid w:val="00AF4C05"/>
    <w:rsid w:val="00AF7E0C"/>
    <w:rsid w:val="00B06666"/>
    <w:rsid w:val="00B06A84"/>
    <w:rsid w:val="00B22881"/>
    <w:rsid w:val="00B41304"/>
    <w:rsid w:val="00B50F38"/>
    <w:rsid w:val="00B651E1"/>
    <w:rsid w:val="00B67946"/>
    <w:rsid w:val="00B94AEE"/>
    <w:rsid w:val="00BC5EF9"/>
    <w:rsid w:val="00BC66B7"/>
    <w:rsid w:val="00BD3380"/>
    <w:rsid w:val="00BD3E77"/>
    <w:rsid w:val="00BF026C"/>
    <w:rsid w:val="00C01D95"/>
    <w:rsid w:val="00C04E67"/>
    <w:rsid w:val="00C12C70"/>
    <w:rsid w:val="00C15FB0"/>
    <w:rsid w:val="00C2662A"/>
    <w:rsid w:val="00C42DFA"/>
    <w:rsid w:val="00C51190"/>
    <w:rsid w:val="00C651F7"/>
    <w:rsid w:val="00C731AD"/>
    <w:rsid w:val="00C8083F"/>
    <w:rsid w:val="00CB01F9"/>
    <w:rsid w:val="00CB2044"/>
    <w:rsid w:val="00CC01FA"/>
    <w:rsid w:val="00CC1517"/>
    <w:rsid w:val="00CC2388"/>
    <w:rsid w:val="00CC4FEF"/>
    <w:rsid w:val="00CD567B"/>
    <w:rsid w:val="00CE2EA0"/>
    <w:rsid w:val="00CE56F9"/>
    <w:rsid w:val="00CE7108"/>
    <w:rsid w:val="00D022C8"/>
    <w:rsid w:val="00D06EA5"/>
    <w:rsid w:val="00D14F97"/>
    <w:rsid w:val="00D22CED"/>
    <w:rsid w:val="00D26AF4"/>
    <w:rsid w:val="00D350EF"/>
    <w:rsid w:val="00D47455"/>
    <w:rsid w:val="00D737A0"/>
    <w:rsid w:val="00D82331"/>
    <w:rsid w:val="00D962E7"/>
    <w:rsid w:val="00DA2F05"/>
    <w:rsid w:val="00DB7A77"/>
    <w:rsid w:val="00DD1287"/>
    <w:rsid w:val="00DD4025"/>
    <w:rsid w:val="00DD4517"/>
    <w:rsid w:val="00DE5BA2"/>
    <w:rsid w:val="00DF4343"/>
    <w:rsid w:val="00E041DD"/>
    <w:rsid w:val="00E26A5D"/>
    <w:rsid w:val="00E345C0"/>
    <w:rsid w:val="00E400AE"/>
    <w:rsid w:val="00E46457"/>
    <w:rsid w:val="00E76FB7"/>
    <w:rsid w:val="00E81C87"/>
    <w:rsid w:val="00E82365"/>
    <w:rsid w:val="00EA07CA"/>
    <w:rsid w:val="00EA7A3E"/>
    <w:rsid w:val="00EB6E9E"/>
    <w:rsid w:val="00EB7B19"/>
    <w:rsid w:val="00EC520F"/>
    <w:rsid w:val="00ED2E3B"/>
    <w:rsid w:val="00ED66C4"/>
    <w:rsid w:val="00EF659C"/>
    <w:rsid w:val="00F008CC"/>
    <w:rsid w:val="00F104B5"/>
    <w:rsid w:val="00F476DE"/>
    <w:rsid w:val="00F55069"/>
    <w:rsid w:val="00F72735"/>
    <w:rsid w:val="00F92187"/>
    <w:rsid w:val="00FC1567"/>
    <w:rsid w:val="00FC5C85"/>
    <w:rsid w:val="00FC6EB8"/>
    <w:rsid w:val="00FE132E"/>
    <w:rsid w:val="00FE5AB5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7968"/>
    <w:rPr>
      <w:rFonts w:eastAsia="Times New Roman" w:cs="Times New Roman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0F7968"/>
    <w:pPr>
      <w:shd w:val="clear" w:color="auto" w:fill="FFFFFF"/>
      <w:spacing w:line="134" w:lineRule="exact"/>
      <w:ind w:hanging="240"/>
      <w:jc w:val="center"/>
    </w:pPr>
    <w:rPr>
      <w:rFonts w:eastAsia="Times New Roman" w:cs="Times New Roman"/>
      <w:sz w:val="11"/>
      <w:szCs w:val="11"/>
    </w:rPr>
  </w:style>
  <w:style w:type="table" w:styleId="a4">
    <w:name w:val="Table Grid"/>
    <w:basedOn w:val="a1"/>
    <w:uiPriority w:val="59"/>
    <w:rsid w:val="007E260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260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679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946"/>
  </w:style>
  <w:style w:type="paragraph" w:styleId="a8">
    <w:name w:val="footer"/>
    <w:basedOn w:val="a"/>
    <w:link w:val="a9"/>
    <w:uiPriority w:val="99"/>
    <w:unhideWhenUsed/>
    <w:rsid w:val="00B6794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946"/>
  </w:style>
  <w:style w:type="paragraph" w:styleId="aa">
    <w:name w:val="Balloon Text"/>
    <w:basedOn w:val="a"/>
    <w:link w:val="ab"/>
    <w:uiPriority w:val="99"/>
    <w:semiHidden/>
    <w:unhideWhenUsed/>
    <w:rsid w:val="00F72735"/>
    <w:pPr>
      <w:spacing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35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7968"/>
    <w:rPr>
      <w:rFonts w:eastAsia="Times New Roman" w:cs="Times New Roman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0F7968"/>
    <w:pPr>
      <w:shd w:val="clear" w:color="auto" w:fill="FFFFFF"/>
      <w:spacing w:line="134" w:lineRule="exact"/>
      <w:ind w:hanging="240"/>
      <w:jc w:val="center"/>
    </w:pPr>
    <w:rPr>
      <w:rFonts w:eastAsia="Times New Roman" w:cs="Times New Roman"/>
      <w:sz w:val="11"/>
      <w:szCs w:val="11"/>
    </w:rPr>
  </w:style>
  <w:style w:type="table" w:styleId="a4">
    <w:name w:val="Table Grid"/>
    <w:basedOn w:val="a1"/>
    <w:uiPriority w:val="59"/>
    <w:rsid w:val="007E260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260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679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946"/>
  </w:style>
  <w:style w:type="paragraph" w:styleId="a8">
    <w:name w:val="footer"/>
    <w:basedOn w:val="a"/>
    <w:link w:val="a9"/>
    <w:uiPriority w:val="99"/>
    <w:unhideWhenUsed/>
    <w:rsid w:val="00B6794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946"/>
  </w:style>
  <w:style w:type="paragraph" w:styleId="aa">
    <w:name w:val="Balloon Text"/>
    <w:basedOn w:val="a"/>
    <w:link w:val="ab"/>
    <w:uiPriority w:val="99"/>
    <w:semiHidden/>
    <w:unhideWhenUsed/>
    <w:rsid w:val="00F72735"/>
    <w:pPr>
      <w:spacing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3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3AE4-CC77-4CEC-8A63-CC150612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Пользовач</cp:lastModifiedBy>
  <cp:revision>2</cp:revision>
  <cp:lastPrinted>2017-06-15T07:17:00Z</cp:lastPrinted>
  <dcterms:created xsi:type="dcterms:W3CDTF">2018-06-03T06:58:00Z</dcterms:created>
  <dcterms:modified xsi:type="dcterms:W3CDTF">2018-06-03T06:58:00Z</dcterms:modified>
</cp:coreProperties>
</file>