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CF" w:rsidRPr="00BA3ECF" w:rsidRDefault="00152F51"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ШИФР «</w:t>
      </w:r>
      <w:r w:rsidR="006131AC" w:rsidRPr="006131AC">
        <w:rPr>
          <w:rFonts w:ascii="Times New Roman" w:eastAsia="Times New Roman" w:hAnsi="Times New Roman" w:cs="Times New Roman"/>
          <w:color w:val="000000"/>
          <w:sz w:val="28"/>
          <w:szCs w:val="28"/>
          <w:lang w:eastAsia="uk-UA"/>
        </w:rPr>
        <w:t>МОДИФІКАЦІЯ СОРБЕНТІВ</w:t>
      </w:r>
      <w:r w:rsidRPr="00BA3ECF">
        <w:rPr>
          <w:rFonts w:ascii="Times New Roman" w:eastAsia="Times New Roman" w:hAnsi="Times New Roman" w:cs="Times New Roman"/>
          <w:color w:val="000000"/>
          <w:sz w:val="28"/>
          <w:szCs w:val="28"/>
          <w:lang w:eastAsia="uk-UA"/>
        </w:rPr>
        <w:t>»</w:t>
      </w:r>
    </w:p>
    <w:p w:rsidR="006131AC" w:rsidRDefault="00BA3ECF" w:rsidP="006131AC">
      <w:pPr>
        <w:spacing w:after="24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p>
    <w:p w:rsidR="006131AC" w:rsidRDefault="006131AC" w:rsidP="006131AC">
      <w:pPr>
        <w:spacing w:after="240" w:line="360" w:lineRule="auto"/>
        <w:rPr>
          <w:rFonts w:ascii="Times New Roman" w:eastAsia="Times New Roman" w:hAnsi="Times New Roman" w:cs="Times New Roman"/>
          <w:sz w:val="24"/>
          <w:szCs w:val="24"/>
          <w:lang w:eastAsia="uk-UA"/>
        </w:rPr>
      </w:pPr>
    </w:p>
    <w:p w:rsidR="00152F51" w:rsidRDefault="00BA3ECF" w:rsidP="006131AC">
      <w:pPr>
        <w:spacing w:after="240" w:line="360" w:lineRule="auto"/>
        <w:rPr>
          <w:rFonts w:ascii="Times New Roman" w:eastAsia="Times New Roman" w:hAnsi="Times New Roman" w:cs="Times New Roman"/>
          <w:b/>
          <w:bCs/>
          <w:color w:val="000000"/>
          <w:sz w:val="32"/>
          <w:szCs w:val="32"/>
          <w:lang w:eastAsia="uk-UA"/>
        </w:rPr>
      </w:pPr>
      <w:r w:rsidRPr="00BA3ECF">
        <w:rPr>
          <w:rFonts w:ascii="Times New Roman" w:eastAsia="Times New Roman" w:hAnsi="Times New Roman" w:cs="Times New Roman"/>
          <w:sz w:val="24"/>
          <w:szCs w:val="24"/>
          <w:lang w:eastAsia="uk-UA"/>
        </w:rPr>
        <w:br/>
      </w:r>
      <w:bookmarkStart w:id="0" w:name="_GoBack"/>
      <w:bookmarkEnd w:id="0"/>
    </w:p>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32"/>
          <w:szCs w:val="32"/>
          <w:lang w:eastAsia="uk-UA"/>
        </w:rPr>
        <w:t>СТУДЕНТСЬКА НАУКОВА РОБОТА</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на тему:</w:t>
      </w:r>
    </w:p>
    <w:p w:rsidR="00152F51" w:rsidRDefault="00152F51" w:rsidP="00152F51">
      <w:pPr>
        <w:spacing w:after="0" w:line="360" w:lineRule="auto"/>
        <w:jc w:val="center"/>
        <w:rPr>
          <w:rFonts w:ascii="Times New Roman" w:eastAsia="Times New Roman" w:hAnsi="Times New Roman" w:cs="Times New Roman"/>
          <w:b/>
          <w:bCs/>
          <w:color w:val="000000"/>
          <w:sz w:val="44"/>
          <w:szCs w:val="44"/>
          <w:lang w:eastAsia="uk-UA"/>
        </w:rPr>
      </w:pPr>
    </w:p>
    <w:p w:rsidR="00152F51" w:rsidRDefault="00152F51" w:rsidP="00152F51">
      <w:pPr>
        <w:spacing w:after="0" w:line="360" w:lineRule="auto"/>
        <w:jc w:val="center"/>
        <w:rPr>
          <w:rFonts w:ascii="Times New Roman" w:eastAsia="Times New Roman" w:hAnsi="Times New Roman" w:cs="Times New Roman"/>
          <w:b/>
          <w:bCs/>
          <w:color w:val="000000"/>
          <w:sz w:val="44"/>
          <w:szCs w:val="44"/>
          <w:lang w:eastAsia="uk-UA"/>
        </w:rPr>
      </w:pPr>
    </w:p>
    <w:p w:rsidR="00BA3ECF" w:rsidRPr="00AD5EA3" w:rsidRDefault="00BA3ECF" w:rsidP="00152F51">
      <w:pPr>
        <w:spacing w:after="0" w:line="360" w:lineRule="auto"/>
        <w:jc w:val="center"/>
        <w:rPr>
          <w:rFonts w:ascii="Times New Roman" w:eastAsia="Times New Roman" w:hAnsi="Times New Roman" w:cs="Times New Roman"/>
          <w:sz w:val="32"/>
          <w:szCs w:val="32"/>
          <w:lang w:eastAsia="uk-UA"/>
        </w:rPr>
      </w:pPr>
      <w:r w:rsidRPr="00AD5EA3">
        <w:rPr>
          <w:rFonts w:ascii="Times New Roman" w:eastAsia="Times New Roman" w:hAnsi="Times New Roman" w:cs="Times New Roman"/>
          <w:b/>
          <w:bCs/>
          <w:color w:val="000000"/>
          <w:sz w:val="32"/>
          <w:szCs w:val="32"/>
          <w:lang w:eastAsia="uk-UA"/>
        </w:rPr>
        <w:t>«</w:t>
      </w:r>
      <w:r w:rsidR="006131AC" w:rsidRPr="006131AC">
        <w:rPr>
          <w:rFonts w:ascii="Times New Roman" w:eastAsia="Times New Roman" w:hAnsi="Times New Roman" w:cs="Times New Roman"/>
          <w:b/>
          <w:bCs/>
          <w:color w:val="000000"/>
          <w:sz w:val="32"/>
          <w:szCs w:val="32"/>
          <w:lang w:eastAsia="uk-UA"/>
        </w:rPr>
        <w:t>УДОСКОНАЛЕННЯ ТЕХНОЛОГІЇ ОЧИЩЕННЯ ВІД НАФТОПРОДУКТІВ, ШЛЯХОМ МОДИФІКАЦІЇ ДИСПЕРСНИХ СОРБЕНТІВ НА ОСНОВІ БЕНТОНІТОВИХ ГЛИН ТА ЧЕРЕПАШНИКУ</w:t>
      </w:r>
      <w:r w:rsidRPr="00AD5EA3">
        <w:rPr>
          <w:rFonts w:ascii="Times New Roman" w:eastAsia="Times New Roman" w:hAnsi="Times New Roman" w:cs="Times New Roman"/>
          <w:b/>
          <w:bCs/>
          <w:color w:val="000000"/>
          <w:sz w:val="32"/>
          <w:szCs w:val="32"/>
          <w:lang w:eastAsia="uk-UA"/>
        </w:rPr>
        <w:t>»</w:t>
      </w:r>
    </w:p>
    <w:p w:rsidR="00152F51" w:rsidRDefault="00BA3ECF" w:rsidP="00152F51">
      <w:pPr>
        <w:spacing w:after="24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p>
    <w:p w:rsidR="006131AC" w:rsidRDefault="006131AC" w:rsidP="00152F51">
      <w:pPr>
        <w:spacing w:after="240" w:line="360" w:lineRule="auto"/>
        <w:rPr>
          <w:rFonts w:ascii="Times New Roman" w:eastAsia="Times New Roman" w:hAnsi="Times New Roman" w:cs="Times New Roman"/>
          <w:sz w:val="24"/>
          <w:szCs w:val="24"/>
          <w:lang w:eastAsia="uk-UA"/>
        </w:rPr>
      </w:pPr>
    </w:p>
    <w:p w:rsidR="00152F51" w:rsidRPr="00BA3ECF" w:rsidRDefault="00152F51" w:rsidP="00152F51">
      <w:pPr>
        <w:spacing w:after="240" w:line="360" w:lineRule="auto"/>
        <w:rPr>
          <w:rFonts w:ascii="Times New Roman" w:eastAsia="Times New Roman" w:hAnsi="Times New Roman" w:cs="Times New Roman"/>
          <w:sz w:val="24"/>
          <w:szCs w:val="24"/>
          <w:lang w:eastAsia="uk-UA"/>
        </w:rPr>
      </w:pPr>
    </w:p>
    <w:p w:rsidR="00152F51" w:rsidRDefault="00BA3ECF" w:rsidP="00152F51">
      <w:pPr>
        <w:spacing w:after="0" w:line="360" w:lineRule="auto"/>
        <w:jc w:val="center"/>
        <w:rPr>
          <w:rFonts w:ascii="Times New Roman" w:eastAsia="Times New Roman" w:hAnsi="Times New Roman" w:cs="Times New Roman"/>
          <w:b/>
          <w:bCs/>
          <w:color w:val="000000"/>
          <w:sz w:val="28"/>
          <w:szCs w:val="28"/>
          <w:lang w:eastAsia="uk-UA"/>
        </w:rPr>
      </w:pPr>
      <w:r w:rsidRPr="00BA3ECF">
        <w:rPr>
          <w:rFonts w:ascii="Times New Roman" w:eastAsia="Times New Roman" w:hAnsi="Times New Roman" w:cs="Times New Roman"/>
          <w:color w:val="000000"/>
          <w:sz w:val="28"/>
          <w:szCs w:val="28"/>
          <w:lang w:eastAsia="uk-UA"/>
        </w:rPr>
        <w:t>20</w:t>
      </w:r>
      <w:r w:rsidR="00AD5EA3">
        <w:rPr>
          <w:rFonts w:ascii="Times New Roman" w:eastAsia="Times New Roman" w:hAnsi="Times New Roman" w:cs="Times New Roman"/>
          <w:color w:val="000000"/>
          <w:sz w:val="28"/>
          <w:szCs w:val="28"/>
          <w:lang w:eastAsia="uk-UA"/>
        </w:rPr>
        <w:t>20</w:t>
      </w:r>
      <w:r w:rsidRPr="00BA3ECF">
        <w:rPr>
          <w:rFonts w:ascii="Times New Roman" w:eastAsia="Times New Roman" w:hAnsi="Times New Roman" w:cs="Times New Roman"/>
          <w:color w:val="000000"/>
          <w:sz w:val="28"/>
          <w:szCs w:val="28"/>
          <w:lang w:eastAsia="uk-UA"/>
        </w:rPr>
        <w:t xml:space="preserve"> рік</w:t>
      </w:r>
      <w:r w:rsidR="00152F51">
        <w:rPr>
          <w:rFonts w:ascii="Times New Roman" w:eastAsia="Times New Roman" w:hAnsi="Times New Roman" w:cs="Times New Roman"/>
          <w:b/>
          <w:bCs/>
          <w:color w:val="000000"/>
          <w:sz w:val="28"/>
          <w:szCs w:val="28"/>
          <w:lang w:eastAsia="uk-UA"/>
        </w:rPr>
        <w:br w:type="page"/>
      </w:r>
    </w:p>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lastRenderedPageBreak/>
        <w:t>АНОТАЦІЯ</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 xml:space="preserve">Актуальність роботи. </w:t>
      </w:r>
      <w:r w:rsidRPr="00BA3ECF">
        <w:rPr>
          <w:rFonts w:ascii="Times New Roman" w:eastAsia="Times New Roman" w:hAnsi="Times New Roman" w:cs="Times New Roman"/>
          <w:color w:val="000000"/>
          <w:sz w:val="28"/>
          <w:szCs w:val="28"/>
          <w:lang w:eastAsia="uk-UA"/>
        </w:rPr>
        <w:t xml:space="preserve">Забруднення вод нафтопродуктами є однією з найактуальніших проблем сьогодення. Тому постає потреба у розробленні нових ефективних та доступних методів очищення. Перспективними є </w:t>
      </w:r>
      <w:proofErr w:type="spellStart"/>
      <w:r w:rsidRPr="00BA3ECF">
        <w:rPr>
          <w:rFonts w:ascii="Times New Roman" w:eastAsia="Times New Roman" w:hAnsi="Times New Roman" w:cs="Times New Roman"/>
          <w:color w:val="000000"/>
          <w:sz w:val="28"/>
          <w:szCs w:val="28"/>
          <w:lang w:eastAsia="uk-UA"/>
        </w:rPr>
        <w:t>сорбційні</w:t>
      </w:r>
      <w:proofErr w:type="spellEnd"/>
      <w:r w:rsidRPr="00BA3ECF">
        <w:rPr>
          <w:rFonts w:ascii="Times New Roman" w:eastAsia="Times New Roman" w:hAnsi="Times New Roman" w:cs="Times New Roman"/>
          <w:color w:val="000000"/>
          <w:sz w:val="28"/>
          <w:szCs w:val="28"/>
          <w:lang w:eastAsia="uk-UA"/>
        </w:rPr>
        <w:t xml:space="preserve"> методи очищення промислових </w:t>
      </w:r>
      <w:proofErr w:type="spellStart"/>
      <w:r w:rsidRPr="00BA3ECF">
        <w:rPr>
          <w:rFonts w:ascii="Times New Roman" w:eastAsia="Times New Roman" w:hAnsi="Times New Roman" w:cs="Times New Roman"/>
          <w:color w:val="000000"/>
          <w:sz w:val="28"/>
          <w:szCs w:val="28"/>
          <w:lang w:eastAsia="uk-UA"/>
        </w:rPr>
        <w:t>нафтовмісних</w:t>
      </w:r>
      <w:proofErr w:type="spellEnd"/>
      <w:r w:rsidRPr="00BA3ECF">
        <w:rPr>
          <w:rFonts w:ascii="Times New Roman" w:eastAsia="Times New Roman" w:hAnsi="Times New Roman" w:cs="Times New Roman"/>
          <w:color w:val="000000"/>
          <w:sz w:val="28"/>
          <w:szCs w:val="28"/>
          <w:lang w:eastAsia="uk-UA"/>
        </w:rPr>
        <w:t xml:space="preserve"> вод з використанням адсорбентів на основі широко розповсюджених </w:t>
      </w:r>
      <w:proofErr w:type="spellStart"/>
      <w:r w:rsidRPr="00BA3ECF">
        <w:rPr>
          <w:rFonts w:ascii="Times New Roman" w:eastAsia="Times New Roman" w:hAnsi="Times New Roman" w:cs="Times New Roman"/>
          <w:color w:val="000000"/>
          <w:sz w:val="28"/>
          <w:szCs w:val="28"/>
          <w:lang w:eastAsia="uk-UA"/>
        </w:rPr>
        <w:t>карбонатовмісних</w:t>
      </w:r>
      <w:proofErr w:type="spellEnd"/>
      <w:r w:rsidRPr="00BA3ECF">
        <w:rPr>
          <w:rFonts w:ascii="Times New Roman" w:eastAsia="Times New Roman" w:hAnsi="Times New Roman" w:cs="Times New Roman"/>
          <w:color w:val="000000"/>
          <w:sz w:val="28"/>
          <w:szCs w:val="28"/>
          <w:lang w:eastAsia="uk-UA"/>
        </w:rPr>
        <w:t xml:space="preserve"> бентонітових глин. Перевагою пропонованого рішення є те, що досліджувані </w:t>
      </w:r>
      <w:proofErr w:type="spellStart"/>
      <w:r w:rsidRPr="00BA3ECF">
        <w:rPr>
          <w:rFonts w:ascii="Times New Roman" w:eastAsia="Times New Roman" w:hAnsi="Times New Roman" w:cs="Times New Roman"/>
          <w:color w:val="000000"/>
          <w:sz w:val="28"/>
          <w:szCs w:val="28"/>
          <w:lang w:eastAsia="uk-UA"/>
        </w:rPr>
        <w:t>сорбційні</w:t>
      </w:r>
      <w:proofErr w:type="spellEnd"/>
      <w:r w:rsidRPr="00BA3ECF">
        <w:rPr>
          <w:rFonts w:ascii="Times New Roman" w:eastAsia="Times New Roman" w:hAnsi="Times New Roman" w:cs="Times New Roman"/>
          <w:color w:val="000000"/>
          <w:sz w:val="28"/>
          <w:szCs w:val="28"/>
          <w:lang w:eastAsia="uk-UA"/>
        </w:rPr>
        <w:t xml:space="preserve"> матеріали: дозволяють ефективно ліквідувати нафтове забруднення, безпечні у використанні, їх складові є доступними матеріалами, а виготовлення не потребує значних матеріальних та енергетичних витрат.</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Мета і завдання дослідження</w:t>
      </w:r>
      <w:r w:rsidRPr="00BA3ECF">
        <w:rPr>
          <w:rFonts w:ascii="Calibri" w:eastAsia="Times New Roman" w:hAnsi="Calibri" w:cs="Calibri"/>
          <w:b/>
          <w:bCs/>
          <w:color w:val="000000"/>
          <w:sz w:val="28"/>
          <w:szCs w:val="28"/>
          <w:lang w:eastAsia="uk-UA"/>
        </w:rPr>
        <w:t xml:space="preserve">. </w:t>
      </w:r>
      <w:r w:rsidRPr="00BA3ECF">
        <w:rPr>
          <w:rFonts w:ascii="Times New Roman" w:eastAsia="Times New Roman" w:hAnsi="Times New Roman" w:cs="Times New Roman"/>
          <w:color w:val="000000"/>
          <w:sz w:val="28"/>
          <w:szCs w:val="28"/>
          <w:lang w:eastAsia="uk-UA"/>
        </w:rPr>
        <w:t>Метою студентської наукової роботи є</w:t>
      </w:r>
      <w:r w:rsidRPr="00BA3ECF">
        <w:rPr>
          <w:rFonts w:ascii="Calibri" w:eastAsia="Times New Roman" w:hAnsi="Calibri" w:cs="Calibri"/>
          <w:color w:val="000000"/>
          <w:sz w:val="28"/>
          <w:szCs w:val="28"/>
          <w:lang w:eastAsia="uk-UA"/>
        </w:rPr>
        <w:t xml:space="preserve"> </w:t>
      </w:r>
      <w:r w:rsidRPr="00BA3ECF">
        <w:rPr>
          <w:rFonts w:ascii="Times New Roman" w:eastAsia="Times New Roman" w:hAnsi="Times New Roman" w:cs="Times New Roman"/>
          <w:color w:val="000000"/>
          <w:sz w:val="28"/>
          <w:szCs w:val="28"/>
          <w:lang w:eastAsia="uk-UA"/>
        </w:rPr>
        <w:t xml:space="preserve">розроблення комплексу заходів з ціллю підвищення екологічної безпеки від забруднення довкілля нафтопродуктами шляхом застосування </w:t>
      </w:r>
      <w:proofErr w:type="spellStart"/>
      <w:r w:rsidRPr="00BA3ECF">
        <w:rPr>
          <w:rFonts w:ascii="Times New Roman" w:eastAsia="Times New Roman" w:hAnsi="Times New Roman" w:cs="Times New Roman"/>
          <w:color w:val="000000"/>
          <w:sz w:val="28"/>
          <w:szCs w:val="28"/>
          <w:lang w:eastAsia="uk-UA"/>
        </w:rPr>
        <w:t>сорбційних</w:t>
      </w:r>
      <w:proofErr w:type="spellEnd"/>
      <w:r w:rsidRPr="00BA3ECF">
        <w:rPr>
          <w:rFonts w:ascii="Times New Roman" w:eastAsia="Times New Roman" w:hAnsi="Times New Roman" w:cs="Times New Roman"/>
          <w:color w:val="000000"/>
          <w:sz w:val="28"/>
          <w:szCs w:val="28"/>
          <w:lang w:eastAsia="uk-UA"/>
        </w:rPr>
        <w:t xml:space="preserve"> методів очищення стічних вод модифікованими дисперсними сорбентами на основі бентонітових глин та  черепашнику.</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Для досягнення зазначеної мети необхідно було вирішити такі завдання:</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провести модифікування бентонітової глини шляхом нанесення на її поверхню хлориду заліза (ІІІ);</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дослідити експериментально сорбцію нафтопродуктів модифікованими сорбентами;</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розробити принципові технологічні схеми очищення забруднених нафтопродуктами вод природними та модифікованими сорбентами.</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Об'єкт дослідження</w:t>
      </w:r>
      <w:r w:rsidRPr="00BA3ECF">
        <w:rPr>
          <w:rFonts w:ascii="Times New Roman" w:eastAsia="Times New Roman" w:hAnsi="Times New Roman" w:cs="Times New Roman"/>
          <w:color w:val="000000"/>
          <w:sz w:val="28"/>
          <w:szCs w:val="28"/>
          <w:lang w:eastAsia="uk-UA"/>
        </w:rPr>
        <w:t>: екологічна безпека довкілля від забруднення нафтопродуктами стічних вод.</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Предмет дослідження</w:t>
      </w:r>
      <w:r w:rsidRPr="00BA3ECF">
        <w:rPr>
          <w:rFonts w:ascii="Times New Roman" w:eastAsia="Times New Roman" w:hAnsi="Times New Roman" w:cs="Times New Roman"/>
          <w:color w:val="000000"/>
          <w:sz w:val="28"/>
          <w:szCs w:val="28"/>
          <w:lang w:eastAsia="uk-UA"/>
        </w:rPr>
        <w:t xml:space="preserve">: комплекс заходів очищення забруднених нафтопродуктами вод </w:t>
      </w:r>
      <w:proofErr w:type="spellStart"/>
      <w:r w:rsidRPr="00BA3ECF">
        <w:rPr>
          <w:rFonts w:ascii="Times New Roman" w:eastAsia="Times New Roman" w:hAnsi="Times New Roman" w:cs="Times New Roman"/>
          <w:color w:val="000000"/>
          <w:sz w:val="28"/>
          <w:szCs w:val="28"/>
          <w:lang w:eastAsia="uk-UA"/>
        </w:rPr>
        <w:t>сорбційним</w:t>
      </w:r>
      <w:proofErr w:type="spellEnd"/>
      <w:r w:rsidRPr="00BA3ECF">
        <w:rPr>
          <w:rFonts w:ascii="Times New Roman" w:eastAsia="Times New Roman" w:hAnsi="Times New Roman" w:cs="Times New Roman"/>
          <w:color w:val="000000"/>
          <w:sz w:val="28"/>
          <w:szCs w:val="28"/>
          <w:lang w:eastAsia="uk-UA"/>
        </w:rPr>
        <w:t xml:space="preserve"> методом із застосуванням природних та модифікованих сорбентів. </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Наукова новизна роботи</w:t>
      </w:r>
      <w:r w:rsidRPr="00BA3ECF">
        <w:rPr>
          <w:rFonts w:ascii="Times New Roman" w:eastAsia="Times New Roman" w:hAnsi="Times New Roman" w:cs="Times New Roman"/>
          <w:color w:val="000000"/>
          <w:sz w:val="28"/>
          <w:szCs w:val="28"/>
          <w:lang w:eastAsia="uk-UA"/>
        </w:rPr>
        <w:t>. З ціллю забезпечення екологічної безпеки гідросфери вперше:</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 обґрунтовано та підтверджено експериментально можливість отримання високоефективних сорбентів з використанням широко розповсюджених </w:t>
      </w:r>
      <w:proofErr w:type="spellStart"/>
      <w:r w:rsidRPr="00BA3ECF">
        <w:rPr>
          <w:rFonts w:ascii="Times New Roman" w:eastAsia="Times New Roman" w:hAnsi="Times New Roman" w:cs="Times New Roman"/>
          <w:color w:val="000000"/>
          <w:sz w:val="28"/>
          <w:szCs w:val="28"/>
          <w:lang w:eastAsia="uk-UA"/>
        </w:rPr>
        <w:lastRenderedPageBreak/>
        <w:t>карбонатовмісних</w:t>
      </w:r>
      <w:proofErr w:type="spellEnd"/>
      <w:r w:rsidRPr="00BA3ECF">
        <w:rPr>
          <w:rFonts w:ascii="Times New Roman" w:eastAsia="Times New Roman" w:hAnsi="Times New Roman" w:cs="Times New Roman"/>
          <w:color w:val="000000"/>
          <w:sz w:val="28"/>
          <w:szCs w:val="28"/>
          <w:lang w:eastAsia="uk-UA"/>
        </w:rPr>
        <w:t xml:space="preserve"> бентонітових глин, модифікованої відходами (</w:t>
      </w:r>
      <w:proofErr w:type="spellStart"/>
      <w:r w:rsidRPr="00BA3ECF">
        <w:rPr>
          <w:rFonts w:ascii="Times New Roman" w:eastAsia="Times New Roman" w:hAnsi="Times New Roman" w:cs="Times New Roman"/>
          <w:color w:val="000000"/>
          <w:sz w:val="28"/>
          <w:szCs w:val="28"/>
          <w:lang w:eastAsia="uk-UA"/>
        </w:rPr>
        <w:t>Fe</w:t>
      </w:r>
      <w:proofErr w:type="spellEnd"/>
      <w:r w:rsidRPr="00BA3ECF">
        <w:rPr>
          <w:rFonts w:ascii="Times New Roman" w:eastAsia="Times New Roman" w:hAnsi="Times New Roman" w:cs="Times New Roman"/>
          <w:color w:val="000000"/>
          <w:sz w:val="28"/>
          <w:szCs w:val="28"/>
          <w:lang w:eastAsia="uk-UA"/>
        </w:rPr>
        <w:t>(ІІІ), а також відходів добування черепашника для сорбції нафтопродуктів із стічних вод.</w:t>
      </w:r>
    </w:p>
    <w:p w:rsidR="00BA3ECF" w:rsidRPr="00BA3ECF" w:rsidRDefault="00BA3ECF" w:rsidP="00152F51">
      <w:pPr>
        <w:spacing w:after="0" w:line="360" w:lineRule="auto"/>
        <w:ind w:firstLine="54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 встановлено вплив природи модифікатора на властивості одержаних глинистих сорбентів. </w:t>
      </w:r>
    </w:p>
    <w:p w:rsidR="00BA3ECF" w:rsidRPr="00BA3ECF" w:rsidRDefault="00BA3ECF" w:rsidP="00152F51">
      <w:pPr>
        <w:spacing w:after="0" w:line="360" w:lineRule="auto"/>
        <w:ind w:firstLine="54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 підтверджено експериментами метод очищення поверхонь природних водойм від нафтових плівок із застосуванням сорбентів на основі </w:t>
      </w:r>
      <w:proofErr w:type="spellStart"/>
      <w:r w:rsidRPr="00BA3ECF">
        <w:rPr>
          <w:rFonts w:ascii="Times New Roman" w:eastAsia="Times New Roman" w:hAnsi="Times New Roman" w:cs="Times New Roman"/>
          <w:color w:val="000000"/>
          <w:sz w:val="28"/>
          <w:szCs w:val="28"/>
          <w:lang w:eastAsia="uk-UA"/>
        </w:rPr>
        <w:t>карбонатовмісних</w:t>
      </w:r>
      <w:proofErr w:type="spellEnd"/>
      <w:r w:rsidRPr="00BA3ECF">
        <w:rPr>
          <w:rFonts w:ascii="Times New Roman" w:eastAsia="Times New Roman" w:hAnsi="Times New Roman" w:cs="Times New Roman"/>
          <w:color w:val="000000"/>
          <w:sz w:val="28"/>
          <w:szCs w:val="28"/>
          <w:lang w:eastAsia="uk-UA"/>
        </w:rPr>
        <w:t xml:space="preserve"> глин та </w:t>
      </w:r>
      <w:proofErr w:type="spellStart"/>
      <w:r w:rsidRPr="00BA3ECF">
        <w:rPr>
          <w:rFonts w:ascii="Times New Roman" w:eastAsia="Times New Roman" w:hAnsi="Times New Roman" w:cs="Times New Roman"/>
          <w:color w:val="000000"/>
          <w:sz w:val="28"/>
          <w:szCs w:val="28"/>
          <w:lang w:eastAsia="uk-UA"/>
        </w:rPr>
        <w:t>черепашника</w:t>
      </w:r>
      <w:proofErr w:type="spellEnd"/>
      <w:r w:rsidRPr="00BA3ECF">
        <w:rPr>
          <w:rFonts w:ascii="Times New Roman" w:eastAsia="Times New Roman" w:hAnsi="Times New Roman" w:cs="Times New Roman"/>
          <w:color w:val="000000"/>
          <w:sz w:val="28"/>
          <w:szCs w:val="28"/>
          <w:lang w:eastAsia="uk-UA"/>
        </w:rPr>
        <w:t xml:space="preserve">, попередньою </w:t>
      </w:r>
      <w:proofErr w:type="spellStart"/>
      <w:r w:rsidRPr="00BA3ECF">
        <w:rPr>
          <w:rFonts w:ascii="Times New Roman" w:eastAsia="Times New Roman" w:hAnsi="Times New Roman" w:cs="Times New Roman"/>
          <w:color w:val="000000"/>
          <w:sz w:val="28"/>
          <w:szCs w:val="28"/>
          <w:lang w:eastAsia="uk-UA"/>
        </w:rPr>
        <w:t>гідрофобізованих</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пірогенним</w:t>
      </w:r>
      <w:proofErr w:type="spellEnd"/>
      <w:r w:rsidRPr="00BA3ECF">
        <w:rPr>
          <w:rFonts w:ascii="Times New Roman" w:eastAsia="Times New Roman" w:hAnsi="Times New Roman" w:cs="Times New Roman"/>
          <w:color w:val="000000"/>
          <w:sz w:val="28"/>
          <w:szCs w:val="28"/>
          <w:lang w:eastAsia="uk-UA"/>
        </w:rPr>
        <w:t xml:space="preserve"> кремнеземом.</w:t>
      </w:r>
    </w:p>
    <w:p w:rsidR="00BA3ECF" w:rsidRPr="00BA3ECF" w:rsidRDefault="00BA3ECF" w:rsidP="00152F51">
      <w:pPr>
        <w:spacing w:after="0" w:line="360" w:lineRule="auto"/>
        <w:ind w:left="426"/>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 xml:space="preserve">Загальна характеристика роботи. </w:t>
      </w:r>
      <w:r w:rsidRPr="00BA3ECF">
        <w:rPr>
          <w:rFonts w:ascii="Times New Roman" w:eastAsia="Times New Roman" w:hAnsi="Times New Roman" w:cs="Times New Roman"/>
          <w:color w:val="000000"/>
          <w:sz w:val="28"/>
          <w:szCs w:val="28"/>
          <w:lang w:eastAsia="uk-UA"/>
        </w:rPr>
        <w:t>Робота складається зі вступу,  розділів, висновків, списку літератури із 17 позицій, містить 7 рисунків і 3 таблиці.</w:t>
      </w:r>
    </w:p>
    <w:p w:rsidR="00BA3ECF" w:rsidRPr="00BA3ECF" w:rsidRDefault="00BA3ECF" w:rsidP="00152F51">
      <w:pPr>
        <w:spacing w:after="0" w:line="360" w:lineRule="auto"/>
        <w:ind w:firstLine="851"/>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 xml:space="preserve">Ключові слова: </w:t>
      </w:r>
      <w:r w:rsidRPr="00BA3ECF">
        <w:rPr>
          <w:rFonts w:ascii="Times New Roman" w:eastAsia="Times New Roman" w:hAnsi="Times New Roman" w:cs="Times New Roman"/>
          <w:color w:val="000000"/>
          <w:sz w:val="28"/>
          <w:szCs w:val="28"/>
          <w:lang w:eastAsia="uk-UA"/>
        </w:rPr>
        <w:t>сорбція, забруднення нафтопродуктами, стічні води.</w:t>
      </w:r>
    </w:p>
    <w:p w:rsidR="00BA3ECF" w:rsidRPr="00BA3ECF" w:rsidRDefault="00BA3ECF" w:rsidP="00152F51">
      <w:pPr>
        <w:spacing w:after="24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p>
    <w:p w:rsidR="00152F51" w:rsidRDefault="00152F51">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lastRenderedPageBreak/>
        <w:t>ЗМІСТ</w:t>
      </w:r>
    </w:p>
    <w:tbl>
      <w:tblPr>
        <w:tblW w:w="0" w:type="auto"/>
        <w:tblCellMar>
          <w:top w:w="15" w:type="dxa"/>
          <w:left w:w="15" w:type="dxa"/>
          <w:bottom w:w="15" w:type="dxa"/>
          <w:right w:w="15" w:type="dxa"/>
        </w:tblCellMar>
        <w:tblLook w:val="04A0" w:firstRow="1" w:lastRow="0" w:firstColumn="1" w:lastColumn="0" w:noHBand="0" w:noVBand="1"/>
      </w:tblPr>
      <w:tblGrid>
        <w:gridCol w:w="760"/>
        <w:gridCol w:w="8599"/>
        <w:gridCol w:w="420"/>
      </w:tblGrid>
      <w:tr w:rsidR="00BA3ECF" w:rsidRPr="00BA3ECF" w:rsidTr="006131AC">
        <w:tc>
          <w:tcPr>
            <w:tcW w:w="0" w:type="auto"/>
            <w:gridSpan w:val="2"/>
            <w:tcMar>
              <w:top w:w="0" w:type="dxa"/>
              <w:left w:w="70" w:type="dxa"/>
              <w:bottom w:w="0" w:type="dxa"/>
              <w:right w:w="70" w:type="dxa"/>
            </w:tcMar>
            <w:hideMark/>
          </w:tcPr>
          <w:p w:rsidR="00BA3ECF" w:rsidRPr="00BA3ECF" w:rsidRDefault="00BA3ECF" w:rsidP="00152F51">
            <w:pPr>
              <w:spacing w:after="0" w:line="360" w:lineRule="auto"/>
              <w:rPr>
                <w:rFonts w:ascii="Times New Roman" w:eastAsia="Times New Roman" w:hAnsi="Times New Roman" w:cs="Times New Roman"/>
                <w:sz w:val="1"/>
                <w:szCs w:val="24"/>
                <w:lang w:eastAsia="uk-UA"/>
              </w:rPr>
            </w:pPr>
          </w:p>
        </w:tc>
        <w:tc>
          <w:tcPr>
            <w:tcW w:w="0" w:type="auto"/>
            <w:tcMar>
              <w:top w:w="0" w:type="dxa"/>
              <w:left w:w="70" w:type="dxa"/>
              <w:bottom w:w="0" w:type="dxa"/>
              <w:right w:w="70" w:type="dxa"/>
            </w:tcMar>
            <w:hideMark/>
          </w:tcPr>
          <w:p w:rsidR="00BA3ECF" w:rsidRPr="00BA3ECF" w:rsidRDefault="00BA3ECF" w:rsidP="00152F51">
            <w:pPr>
              <w:spacing w:after="0" w:line="360" w:lineRule="auto"/>
              <w:ind w:left="-180" w:right="-70" w:hanging="180"/>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стор.</w:t>
            </w:r>
          </w:p>
        </w:tc>
      </w:tr>
      <w:tr w:rsidR="00BA3ECF" w:rsidRPr="00BA3ECF" w:rsidTr="006131AC">
        <w:tc>
          <w:tcPr>
            <w:tcW w:w="0" w:type="auto"/>
            <w:gridSpan w:val="2"/>
            <w:tcMar>
              <w:top w:w="0" w:type="dxa"/>
              <w:left w:w="70" w:type="dxa"/>
              <w:bottom w:w="0" w:type="dxa"/>
              <w:right w:w="70" w:type="dxa"/>
            </w:tcMa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ВСТУП</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5</w:t>
            </w:r>
          </w:p>
        </w:tc>
      </w:tr>
      <w:tr w:rsidR="00BA3ECF" w:rsidRPr="00BA3ECF" w:rsidTr="006131AC">
        <w:tc>
          <w:tcPr>
            <w:tcW w:w="0" w:type="auto"/>
            <w:gridSpan w:val="2"/>
            <w:tcMar>
              <w:top w:w="0" w:type="dxa"/>
              <w:left w:w="70" w:type="dxa"/>
              <w:bottom w:w="0" w:type="dxa"/>
              <w:right w:w="70" w:type="dxa"/>
            </w:tcMa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РОЗДІЛ 1. АНАЛІТИЧНИЙ ОГЛЯД ВИРІШЕННЯ ПИТАНЬ ОЧИЩЕННЯ ЗАБРУДНЕНИХ НАФТОПРОДУКТАМИ ВОД</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6</w:t>
            </w:r>
          </w:p>
        </w:tc>
      </w:tr>
      <w:tr w:rsidR="00BA3ECF" w:rsidRPr="00BA3ECF" w:rsidTr="006131AC">
        <w:trPr>
          <w:trHeight w:val="560"/>
        </w:trPr>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1.1.</w:t>
            </w:r>
          </w:p>
        </w:tc>
        <w:tc>
          <w:tcPr>
            <w:tcW w:w="0" w:type="auto"/>
            <w:tcMar>
              <w:top w:w="0" w:type="dxa"/>
              <w:left w:w="70" w:type="dxa"/>
              <w:bottom w:w="0" w:type="dxa"/>
              <w:right w:w="70" w:type="dxa"/>
            </w:tcMa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Проблема забруднення природних водойм нафтою та її похідними</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6</w:t>
            </w:r>
          </w:p>
        </w:tc>
      </w:tr>
      <w:tr w:rsidR="00BA3ECF" w:rsidRPr="00BA3ECF" w:rsidTr="006131AC">
        <w:trPr>
          <w:trHeight w:val="560"/>
        </w:trPr>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1.2</w:t>
            </w:r>
          </w:p>
        </w:tc>
        <w:tc>
          <w:tcPr>
            <w:tcW w:w="0" w:type="auto"/>
            <w:tcMar>
              <w:top w:w="0" w:type="dxa"/>
              <w:left w:w="70" w:type="dxa"/>
              <w:bottom w:w="0" w:type="dxa"/>
              <w:right w:w="70" w:type="dxa"/>
            </w:tcMa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Методи очищення стічних вод від нафтопродуктів</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7</w:t>
            </w:r>
          </w:p>
        </w:tc>
      </w:tr>
      <w:tr w:rsidR="00BA3ECF" w:rsidRPr="00BA3ECF" w:rsidTr="006131AC">
        <w:trPr>
          <w:trHeight w:val="560"/>
        </w:trPr>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1.3</w:t>
            </w:r>
          </w:p>
        </w:tc>
        <w:tc>
          <w:tcPr>
            <w:tcW w:w="0" w:type="auto"/>
            <w:tcMar>
              <w:top w:w="0" w:type="dxa"/>
              <w:left w:w="70" w:type="dxa"/>
              <w:bottom w:w="0" w:type="dxa"/>
              <w:right w:w="70" w:type="dxa"/>
            </w:tcMar>
            <w:hideMark/>
          </w:tcPr>
          <w:p w:rsidR="00BA3ECF" w:rsidRPr="00BA3ECF" w:rsidRDefault="00BA3ECF" w:rsidP="00152F51">
            <w:pPr>
              <w:spacing w:after="0" w:line="360" w:lineRule="auto"/>
              <w:outlineLvl w:val="3"/>
              <w:rPr>
                <w:rFonts w:ascii="Times New Roman" w:eastAsia="Times New Roman" w:hAnsi="Times New Roman" w:cs="Times New Roman"/>
                <w:b/>
                <w:bCs/>
                <w:sz w:val="24"/>
                <w:szCs w:val="24"/>
                <w:lang w:eastAsia="uk-UA"/>
              </w:rPr>
            </w:pPr>
            <w:r w:rsidRPr="00BA3ECF">
              <w:rPr>
                <w:rFonts w:ascii="Times New Roman" w:eastAsia="Times New Roman" w:hAnsi="Times New Roman" w:cs="Times New Roman"/>
                <w:color w:val="000000"/>
                <w:sz w:val="28"/>
                <w:szCs w:val="28"/>
                <w:lang w:eastAsia="uk-UA"/>
              </w:rPr>
              <w:t>Бентонітові глини, як природні сорбенти в процесах очищення води</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9</w:t>
            </w:r>
          </w:p>
        </w:tc>
      </w:tr>
      <w:tr w:rsidR="00BA3ECF" w:rsidRPr="00BA3ECF" w:rsidTr="006131AC">
        <w:trPr>
          <w:trHeight w:val="560"/>
        </w:trPr>
        <w:tc>
          <w:tcPr>
            <w:tcW w:w="0" w:type="auto"/>
            <w:gridSpan w:val="2"/>
            <w:tcMar>
              <w:top w:w="0" w:type="dxa"/>
              <w:left w:w="70" w:type="dxa"/>
              <w:bottom w:w="0" w:type="dxa"/>
              <w:right w:w="70" w:type="dxa"/>
            </w:tcMar>
            <w:hideMark/>
          </w:tcPr>
          <w:p w:rsidR="00BA3ECF" w:rsidRPr="00BA3ECF" w:rsidRDefault="00BA3ECF" w:rsidP="00152F51">
            <w:pPr>
              <w:spacing w:after="0" w:line="360" w:lineRule="auto"/>
              <w:outlineLvl w:val="1"/>
              <w:rPr>
                <w:rFonts w:ascii="Times New Roman" w:eastAsia="Times New Roman" w:hAnsi="Times New Roman" w:cs="Times New Roman"/>
                <w:b/>
                <w:bCs/>
                <w:sz w:val="36"/>
                <w:szCs w:val="36"/>
                <w:lang w:eastAsia="uk-UA"/>
              </w:rPr>
            </w:pPr>
            <w:r w:rsidRPr="00BA3ECF">
              <w:rPr>
                <w:rFonts w:ascii="Times New Roman" w:eastAsia="Times New Roman" w:hAnsi="Times New Roman" w:cs="Times New Roman"/>
                <w:color w:val="000000"/>
                <w:sz w:val="28"/>
                <w:szCs w:val="28"/>
                <w:lang w:eastAsia="uk-UA"/>
              </w:rPr>
              <w:t>РОЗДІЛ 2.  ОБ'ЄКТИ ТА МЕТОДИКИ ДОСЛІДЖЕНЬ</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14</w:t>
            </w:r>
          </w:p>
        </w:tc>
      </w:tr>
      <w:tr w:rsidR="00BA3ECF" w:rsidRPr="00BA3ECF" w:rsidTr="006131AC">
        <w:trPr>
          <w:trHeight w:val="560"/>
        </w:trPr>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2.1</w:t>
            </w:r>
          </w:p>
        </w:tc>
        <w:tc>
          <w:tcPr>
            <w:tcW w:w="0" w:type="auto"/>
            <w:tcMar>
              <w:top w:w="0" w:type="dxa"/>
              <w:left w:w="70" w:type="dxa"/>
              <w:bottom w:w="0" w:type="dxa"/>
              <w:right w:w="70" w:type="dxa"/>
            </w:tcMa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Загальна характеристика об’єкту та предмету дослідження</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14</w:t>
            </w:r>
          </w:p>
        </w:tc>
      </w:tr>
      <w:tr w:rsidR="00BA3ECF" w:rsidRPr="00BA3ECF" w:rsidTr="006131AC">
        <w:trPr>
          <w:trHeight w:val="560"/>
        </w:trPr>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2.2.</w:t>
            </w:r>
          </w:p>
        </w:tc>
        <w:tc>
          <w:tcPr>
            <w:tcW w:w="0" w:type="auto"/>
            <w:tcMar>
              <w:top w:w="0" w:type="dxa"/>
              <w:left w:w="70" w:type="dxa"/>
              <w:bottom w:w="0" w:type="dxa"/>
              <w:right w:w="70" w:type="dxa"/>
            </w:tcMar>
            <w:hideMark/>
          </w:tcPr>
          <w:p w:rsidR="00BA3ECF" w:rsidRPr="00BA3ECF" w:rsidRDefault="00BA3ECF" w:rsidP="00152F51">
            <w:pPr>
              <w:spacing w:after="0" w:line="360" w:lineRule="auto"/>
              <w:ind w:left="4" w:hanging="705"/>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Характеристика бентонітової глини</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14</w:t>
            </w:r>
          </w:p>
        </w:tc>
      </w:tr>
      <w:tr w:rsidR="00BA3ECF" w:rsidRPr="00BA3ECF" w:rsidTr="006131AC">
        <w:trPr>
          <w:trHeight w:val="560"/>
        </w:trPr>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2.3.</w:t>
            </w:r>
          </w:p>
        </w:tc>
        <w:tc>
          <w:tcPr>
            <w:tcW w:w="0" w:type="auto"/>
            <w:tcMar>
              <w:top w:w="0" w:type="dxa"/>
              <w:left w:w="70" w:type="dxa"/>
              <w:bottom w:w="0" w:type="dxa"/>
              <w:right w:w="70" w:type="dxa"/>
            </w:tcMar>
            <w:hideMark/>
          </w:tcPr>
          <w:p w:rsidR="00BA3ECF" w:rsidRPr="00BA3ECF" w:rsidRDefault="00BA3ECF" w:rsidP="00152F51">
            <w:pPr>
              <w:spacing w:after="0" w:line="360" w:lineRule="auto"/>
              <w:ind w:left="4" w:hanging="705"/>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Характеристика черепашника</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15</w:t>
            </w:r>
          </w:p>
        </w:tc>
      </w:tr>
      <w:tr w:rsidR="00BA3ECF" w:rsidRPr="00BA3ECF" w:rsidTr="006131AC">
        <w:trPr>
          <w:trHeight w:val="560"/>
        </w:trPr>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2.4.</w:t>
            </w:r>
          </w:p>
        </w:tc>
        <w:tc>
          <w:tcPr>
            <w:tcW w:w="0" w:type="auto"/>
            <w:tcMar>
              <w:top w:w="0" w:type="dxa"/>
              <w:left w:w="70" w:type="dxa"/>
              <w:bottom w:w="0" w:type="dxa"/>
              <w:right w:w="70" w:type="dxa"/>
            </w:tcMa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Характеристика нафтопродуктів</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16</w:t>
            </w:r>
          </w:p>
        </w:tc>
      </w:tr>
      <w:tr w:rsidR="00BA3ECF" w:rsidRPr="00BA3ECF" w:rsidTr="006131AC">
        <w:trPr>
          <w:trHeight w:val="560"/>
        </w:trPr>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2.5</w:t>
            </w:r>
          </w:p>
        </w:tc>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Характеристика розчину, яким проводилась модифікація (FeCl3).</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17</w:t>
            </w:r>
          </w:p>
        </w:tc>
      </w:tr>
      <w:tr w:rsidR="00BA3ECF" w:rsidRPr="00BA3ECF" w:rsidTr="006131AC">
        <w:trPr>
          <w:trHeight w:val="560"/>
        </w:trPr>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2.6.</w:t>
            </w:r>
          </w:p>
        </w:tc>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Методологія  синтезу  залізовмісного бентоніту</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17</w:t>
            </w:r>
          </w:p>
        </w:tc>
      </w:tr>
      <w:tr w:rsidR="00BA3ECF" w:rsidRPr="00BA3ECF" w:rsidTr="006131AC">
        <w:trPr>
          <w:trHeight w:val="560"/>
        </w:trPr>
        <w:tc>
          <w:tcPr>
            <w:tcW w:w="0" w:type="auto"/>
            <w:tcMar>
              <w:top w:w="0" w:type="dxa"/>
              <w:left w:w="70" w:type="dxa"/>
              <w:bottom w:w="0" w:type="dxa"/>
              <w:right w:w="70" w:type="dxa"/>
            </w:tcMa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2.6.1. Підготовка сировини.</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17</w:t>
            </w:r>
          </w:p>
        </w:tc>
      </w:tr>
      <w:tr w:rsidR="00BA3ECF" w:rsidRPr="00BA3ECF" w:rsidTr="006131AC">
        <w:trPr>
          <w:trHeight w:val="560"/>
        </w:trPr>
        <w:tc>
          <w:tcPr>
            <w:tcW w:w="0" w:type="auto"/>
            <w:tcMar>
              <w:top w:w="0" w:type="dxa"/>
              <w:left w:w="70" w:type="dxa"/>
              <w:bottom w:w="0" w:type="dxa"/>
              <w:right w:w="70" w:type="dxa"/>
            </w:tcMa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c>
          <w:tcPr>
            <w:tcW w:w="0" w:type="auto"/>
            <w:tcMar>
              <w:top w:w="0" w:type="dxa"/>
              <w:left w:w="70" w:type="dxa"/>
              <w:bottom w:w="0" w:type="dxa"/>
              <w:right w:w="70" w:type="dxa"/>
            </w:tcMar>
            <w:hideMark/>
          </w:tcPr>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2.6.2. Методика модифікування бентоніту хлоридом заліза(ІІІ).</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18</w:t>
            </w:r>
          </w:p>
        </w:tc>
      </w:tr>
      <w:tr w:rsidR="00BA3ECF" w:rsidRPr="00BA3ECF" w:rsidTr="006131AC">
        <w:trPr>
          <w:trHeight w:val="560"/>
        </w:trPr>
        <w:tc>
          <w:tcPr>
            <w:tcW w:w="0" w:type="auto"/>
            <w:gridSpan w:val="2"/>
            <w:tcMar>
              <w:top w:w="0" w:type="dxa"/>
              <w:left w:w="70" w:type="dxa"/>
              <w:bottom w:w="0" w:type="dxa"/>
              <w:right w:w="70" w:type="dxa"/>
            </w:tcMa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РОЗДІЛ 3. </w:t>
            </w:r>
            <w:r w:rsidRPr="00BA3ECF">
              <w:rPr>
                <w:rFonts w:ascii="Times New Roman" w:eastAsia="Times New Roman" w:hAnsi="Times New Roman" w:cs="Times New Roman"/>
                <w:smallCaps/>
                <w:color w:val="000000"/>
                <w:sz w:val="28"/>
                <w:szCs w:val="28"/>
                <w:lang w:eastAsia="uk-UA"/>
              </w:rPr>
              <w:t>ТЕХНОЛОГІЯ ЗАСТОСУВАННЯ МОДИФІКОВАНИХ СОРБЦІЙНИХ МАТЕРІАЛІВ В ПРОЦЕСАХ ОЧИЩЕННЯ СТІЧНИХ ВОД ВІД НАФТОПРОДУКТІВ</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21</w:t>
            </w:r>
          </w:p>
        </w:tc>
      </w:tr>
      <w:tr w:rsidR="00BA3ECF" w:rsidRPr="00BA3ECF" w:rsidTr="006131AC">
        <w:trPr>
          <w:trHeight w:val="560"/>
        </w:trPr>
        <w:tc>
          <w:tcPr>
            <w:tcW w:w="0" w:type="auto"/>
            <w:gridSpan w:val="2"/>
            <w:tcMar>
              <w:top w:w="0" w:type="dxa"/>
              <w:left w:w="70" w:type="dxa"/>
              <w:bottom w:w="0" w:type="dxa"/>
              <w:right w:w="70" w:type="dxa"/>
            </w:tcMar>
            <w:hideMark/>
          </w:tcPr>
          <w:p w:rsidR="00BA3ECF" w:rsidRPr="00BA3ECF" w:rsidRDefault="00BA3ECF" w:rsidP="00152F51">
            <w:pPr>
              <w:spacing w:after="0" w:line="360" w:lineRule="auto"/>
              <w:ind w:firstLine="923"/>
              <w:outlineLvl w:val="1"/>
              <w:rPr>
                <w:rFonts w:ascii="Times New Roman" w:eastAsia="Times New Roman" w:hAnsi="Times New Roman" w:cs="Times New Roman"/>
                <w:b/>
                <w:bCs/>
                <w:sz w:val="36"/>
                <w:szCs w:val="36"/>
                <w:lang w:eastAsia="uk-UA"/>
              </w:rPr>
            </w:pPr>
            <w:r w:rsidRPr="00BA3ECF">
              <w:rPr>
                <w:rFonts w:ascii="Times New Roman" w:eastAsia="Times New Roman" w:hAnsi="Times New Roman" w:cs="Times New Roman"/>
                <w:color w:val="000000"/>
                <w:sz w:val="28"/>
                <w:szCs w:val="28"/>
                <w:lang w:eastAsia="uk-UA"/>
              </w:rPr>
              <w:t>ВИСНОВКИ</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28</w:t>
            </w:r>
          </w:p>
        </w:tc>
      </w:tr>
      <w:tr w:rsidR="00BA3ECF" w:rsidRPr="00BA3ECF" w:rsidTr="006131AC">
        <w:trPr>
          <w:trHeight w:val="560"/>
        </w:trPr>
        <w:tc>
          <w:tcPr>
            <w:tcW w:w="0" w:type="auto"/>
            <w:gridSpan w:val="2"/>
            <w:tcMar>
              <w:top w:w="0" w:type="dxa"/>
              <w:left w:w="70" w:type="dxa"/>
              <w:bottom w:w="0" w:type="dxa"/>
              <w:right w:w="70" w:type="dxa"/>
            </w:tcMar>
            <w:hideMark/>
          </w:tcPr>
          <w:p w:rsidR="00BA3ECF" w:rsidRPr="00BA3ECF" w:rsidRDefault="00BA3ECF" w:rsidP="00152F51">
            <w:pPr>
              <w:spacing w:after="0" w:line="360" w:lineRule="auto"/>
              <w:ind w:firstLine="923"/>
              <w:outlineLvl w:val="1"/>
              <w:rPr>
                <w:rFonts w:ascii="Times New Roman" w:eastAsia="Times New Roman" w:hAnsi="Times New Roman" w:cs="Times New Roman"/>
                <w:b/>
                <w:bCs/>
                <w:sz w:val="36"/>
                <w:szCs w:val="36"/>
                <w:lang w:eastAsia="uk-UA"/>
              </w:rPr>
            </w:pPr>
            <w:r w:rsidRPr="00BA3ECF">
              <w:rPr>
                <w:rFonts w:ascii="Times New Roman" w:eastAsia="Times New Roman" w:hAnsi="Times New Roman" w:cs="Times New Roman"/>
                <w:color w:val="000000"/>
                <w:sz w:val="28"/>
                <w:szCs w:val="28"/>
                <w:lang w:eastAsia="uk-UA"/>
              </w:rPr>
              <w:t>ЛІТЕРАТУРА</w:t>
            </w:r>
          </w:p>
        </w:tc>
        <w:tc>
          <w:tcPr>
            <w:tcW w:w="0" w:type="auto"/>
            <w:tcMar>
              <w:top w:w="0" w:type="dxa"/>
              <w:left w:w="70" w:type="dxa"/>
              <w:bottom w:w="0" w:type="dxa"/>
              <w:right w:w="70"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29</w:t>
            </w:r>
          </w:p>
        </w:tc>
      </w:tr>
    </w:tbl>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152F51" w:rsidRDefault="00152F51">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lastRenderedPageBreak/>
        <w:t>ВСТУП</w:t>
      </w:r>
    </w:p>
    <w:p w:rsidR="00BA3ECF" w:rsidRPr="00BA3ECF" w:rsidRDefault="00BA3ECF" w:rsidP="00152F51">
      <w:pPr>
        <w:spacing w:after="0" w:line="360" w:lineRule="auto"/>
        <w:ind w:firstLine="708"/>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Забруднення вод нафтопродуктами є однією з найактуальніших проблем сьогодення в галузі охорони навколишнього середовища. Джерелами втрат нафтопродуктів є сотні нафтобаз та автозаправних станцій, тисячі кілометрів нафтопроводів, видобувні та нафтопереробні підприємства.</w:t>
      </w:r>
    </w:p>
    <w:p w:rsidR="00BA3ECF" w:rsidRPr="00BA3ECF" w:rsidRDefault="00BA3ECF" w:rsidP="00152F51">
      <w:pPr>
        <w:spacing w:after="0" w:line="360" w:lineRule="auto"/>
        <w:ind w:firstLine="708"/>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Відомо багато методів очищення води від нафти та її похідних, кожен з яких має як переваги, так і недоліки. До недоліків слід віднести значні економічні та енергетичні витрати, дефіцитність матеріалів та складність технологічного процесу.</w:t>
      </w:r>
    </w:p>
    <w:p w:rsidR="00BA3ECF" w:rsidRPr="00BA3ECF" w:rsidRDefault="00BA3ECF" w:rsidP="00152F51">
      <w:pPr>
        <w:spacing w:after="0" w:line="360" w:lineRule="auto"/>
        <w:ind w:firstLine="708"/>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Перспективними є </w:t>
      </w:r>
      <w:proofErr w:type="spellStart"/>
      <w:r w:rsidRPr="00BA3ECF">
        <w:rPr>
          <w:rFonts w:ascii="Times New Roman" w:eastAsia="Times New Roman" w:hAnsi="Times New Roman" w:cs="Times New Roman"/>
          <w:color w:val="000000"/>
          <w:sz w:val="28"/>
          <w:szCs w:val="28"/>
          <w:lang w:eastAsia="uk-UA"/>
        </w:rPr>
        <w:t>сорбційні</w:t>
      </w:r>
      <w:proofErr w:type="spellEnd"/>
      <w:r w:rsidRPr="00BA3ECF">
        <w:rPr>
          <w:rFonts w:ascii="Times New Roman" w:eastAsia="Times New Roman" w:hAnsi="Times New Roman" w:cs="Times New Roman"/>
          <w:color w:val="000000"/>
          <w:sz w:val="28"/>
          <w:szCs w:val="28"/>
          <w:lang w:eastAsia="uk-UA"/>
        </w:rPr>
        <w:t xml:space="preserve"> методи очищення промислових </w:t>
      </w:r>
      <w:proofErr w:type="spellStart"/>
      <w:r w:rsidRPr="00BA3ECF">
        <w:rPr>
          <w:rFonts w:ascii="Times New Roman" w:eastAsia="Times New Roman" w:hAnsi="Times New Roman" w:cs="Times New Roman"/>
          <w:color w:val="000000"/>
          <w:sz w:val="28"/>
          <w:szCs w:val="28"/>
          <w:lang w:eastAsia="uk-UA"/>
        </w:rPr>
        <w:t>нафтовмісних</w:t>
      </w:r>
      <w:proofErr w:type="spellEnd"/>
      <w:r w:rsidRPr="00BA3ECF">
        <w:rPr>
          <w:rFonts w:ascii="Times New Roman" w:eastAsia="Times New Roman" w:hAnsi="Times New Roman" w:cs="Times New Roman"/>
          <w:color w:val="000000"/>
          <w:sz w:val="28"/>
          <w:szCs w:val="28"/>
          <w:lang w:eastAsia="uk-UA"/>
        </w:rPr>
        <w:t xml:space="preserve"> вод з використанням адсорбентів на основі широко розповсюджених </w:t>
      </w:r>
      <w:proofErr w:type="spellStart"/>
      <w:r w:rsidRPr="00BA3ECF">
        <w:rPr>
          <w:rFonts w:ascii="Times New Roman" w:eastAsia="Times New Roman" w:hAnsi="Times New Roman" w:cs="Times New Roman"/>
          <w:color w:val="000000"/>
          <w:sz w:val="28"/>
          <w:szCs w:val="28"/>
          <w:lang w:eastAsia="uk-UA"/>
        </w:rPr>
        <w:t>карбонатовмісних</w:t>
      </w:r>
      <w:proofErr w:type="spellEnd"/>
      <w:r w:rsidRPr="00BA3ECF">
        <w:rPr>
          <w:rFonts w:ascii="Times New Roman" w:eastAsia="Times New Roman" w:hAnsi="Times New Roman" w:cs="Times New Roman"/>
          <w:color w:val="000000"/>
          <w:sz w:val="28"/>
          <w:szCs w:val="28"/>
          <w:lang w:eastAsia="uk-UA"/>
        </w:rPr>
        <w:t xml:space="preserve"> бентонітових глин. Перевагами </w:t>
      </w:r>
      <w:proofErr w:type="spellStart"/>
      <w:r w:rsidRPr="00BA3ECF">
        <w:rPr>
          <w:rFonts w:ascii="Times New Roman" w:eastAsia="Times New Roman" w:hAnsi="Times New Roman" w:cs="Times New Roman"/>
          <w:color w:val="000000"/>
          <w:sz w:val="28"/>
          <w:szCs w:val="28"/>
          <w:lang w:eastAsia="uk-UA"/>
        </w:rPr>
        <w:t>сорбційних</w:t>
      </w:r>
      <w:proofErr w:type="spellEnd"/>
      <w:r w:rsidRPr="00BA3ECF">
        <w:rPr>
          <w:rFonts w:ascii="Times New Roman" w:eastAsia="Times New Roman" w:hAnsi="Times New Roman" w:cs="Times New Roman"/>
          <w:color w:val="000000"/>
          <w:sz w:val="28"/>
          <w:szCs w:val="28"/>
          <w:lang w:eastAsia="uk-UA"/>
        </w:rPr>
        <w:t xml:space="preserve"> методів є те, що досліджувані </w:t>
      </w:r>
      <w:proofErr w:type="spellStart"/>
      <w:r w:rsidRPr="00BA3ECF">
        <w:rPr>
          <w:rFonts w:ascii="Times New Roman" w:eastAsia="Times New Roman" w:hAnsi="Times New Roman" w:cs="Times New Roman"/>
          <w:color w:val="000000"/>
          <w:sz w:val="28"/>
          <w:szCs w:val="28"/>
          <w:lang w:eastAsia="uk-UA"/>
        </w:rPr>
        <w:t>сорбційні</w:t>
      </w:r>
      <w:proofErr w:type="spellEnd"/>
      <w:r w:rsidRPr="00BA3ECF">
        <w:rPr>
          <w:rFonts w:ascii="Times New Roman" w:eastAsia="Times New Roman" w:hAnsi="Times New Roman" w:cs="Times New Roman"/>
          <w:color w:val="000000"/>
          <w:sz w:val="28"/>
          <w:szCs w:val="28"/>
          <w:lang w:eastAsia="uk-UA"/>
        </w:rPr>
        <w:t xml:space="preserve"> матеріали дозволяють ефективно ліквідувати нафтове забруднення, безпечні у використанні, їх складові є доступними матеріалами, а виготовлення не потребує значних матеріальних та енергетичних витрат.</w:t>
      </w:r>
    </w:p>
    <w:p w:rsidR="00BA3ECF" w:rsidRPr="00BA3ECF" w:rsidRDefault="00BA3ECF" w:rsidP="00152F51">
      <w:pPr>
        <w:spacing w:after="24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p>
    <w:p w:rsidR="00152F51" w:rsidRDefault="00152F51">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lastRenderedPageBreak/>
        <w:t>РОЗДІЛ 1</w:t>
      </w:r>
    </w:p>
    <w:p w:rsidR="00BA3ECF" w:rsidRPr="00BA3ECF" w:rsidRDefault="00BA3ECF" w:rsidP="00152F51">
      <w:pPr>
        <w:spacing w:after="0" w:line="360" w:lineRule="auto"/>
        <w:ind w:firstLine="709"/>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АНАЛІТИЧНИЙ ОГЛЯД ВИРІШЕННЯ ПИТАНЬ ОЧИЩЕННЯ ЗАБРУДНЕНИХ НАФТОПРОДУКТАМИ СТІЧНИХ ВОД  </w:t>
      </w:r>
    </w:p>
    <w:p w:rsidR="00BA3ECF" w:rsidRPr="00BA3ECF" w:rsidRDefault="00BA3ECF" w:rsidP="00152F51">
      <w:pPr>
        <w:numPr>
          <w:ilvl w:val="1"/>
          <w:numId w:val="1"/>
        </w:numPr>
        <w:spacing w:after="0" w:line="360" w:lineRule="auto"/>
        <w:ind w:left="1069"/>
        <w:jc w:val="both"/>
        <w:textAlignment w:val="baseline"/>
        <w:rPr>
          <w:rFonts w:ascii="Times New Roman" w:eastAsia="Times New Roman" w:hAnsi="Times New Roman" w:cs="Times New Roman"/>
          <w:b/>
          <w:bCs/>
          <w:color w:val="000000"/>
          <w:sz w:val="28"/>
          <w:szCs w:val="28"/>
          <w:lang w:eastAsia="uk-UA"/>
        </w:rPr>
      </w:pPr>
      <w:r w:rsidRPr="00BA3ECF">
        <w:rPr>
          <w:rFonts w:ascii="Times New Roman" w:eastAsia="Times New Roman" w:hAnsi="Times New Roman" w:cs="Times New Roman"/>
          <w:b/>
          <w:bCs/>
          <w:color w:val="000000"/>
          <w:sz w:val="28"/>
          <w:szCs w:val="28"/>
          <w:lang w:eastAsia="uk-UA"/>
        </w:rPr>
        <w:t>Проблема забруднення природних водойм нафтою та її похідними.</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Нафтове забруднення відноситься до числа найбільш небезпечних за своїми наслідками щодо антропогенного впливу на природні екосистеми. У води рік, озер і Світового океану щорічно з різних причин потрапляє від 2 до 10млн.т нафти [1].</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Розлита у водоймі нафта підлягає таким перетворенням: випаровування, емульгування, розчинення, окиснення, утворення нафтових агрегатів, седиментація та </w:t>
      </w:r>
      <w:proofErr w:type="spellStart"/>
      <w:r w:rsidRPr="00BA3ECF">
        <w:rPr>
          <w:rFonts w:ascii="Times New Roman" w:eastAsia="Times New Roman" w:hAnsi="Times New Roman" w:cs="Times New Roman"/>
          <w:color w:val="000000"/>
          <w:sz w:val="28"/>
          <w:szCs w:val="28"/>
          <w:lang w:eastAsia="uk-UA"/>
        </w:rPr>
        <w:t>біодеградація</w:t>
      </w:r>
      <w:proofErr w:type="spellEnd"/>
      <w:r w:rsidRPr="00BA3ECF">
        <w:rPr>
          <w:rFonts w:ascii="Times New Roman" w:eastAsia="Times New Roman" w:hAnsi="Times New Roman" w:cs="Times New Roman"/>
          <w:color w:val="000000"/>
          <w:sz w:val="28"/>
          <w:szCs w:val="28"/>
          <w:lang w:eastAsia="uk-UA"/>
        </w:rPr>
        <w:t xml:space="preserve"> [2, 3].</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Нафта, що надійшла у воду, утворює на поверхні водойми шар плівки, внаслідок чого змінюється інтенсивність та спектральний склад світла, що проникає у воду. Так, плівка товщиною 30-40 мкм повністю поглинає інфрачервоне випромінювання. </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Леткі вуглеводні випаровуються, а у водний розчин переходять жирні, карбонові та нафтенові кислоти, а також феноли та крезоли. Розчинність вуглеводнів зменшується із збільшенням числа атомів вуглецю в молекулі. Через декілька діб після надходження нафтопродуктів у воду в результаті хімічного та біохімічного розкладу утворюються інші нерозчинні сполуки – окиснені вуглеводні, токсичність яких значно вища, ніж неокиснених [4].</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Змішуючись з водою, нафта утворює емульсії двох типів: прямі (нафта у воді) та зворотні (вода в нафті). Прямі емульсії нестійкі та характерні для нафти, яка містить поверхнево-активні речовини. Після видалення летких та розчинних фракцій залишкова нафта утворює в’язкі зворотні емульсії, які стабілізуються високомолекулярними сполуками і містять 50-80% води (“шоколадний мус”). Нафта може також затримуватись на </w:t>
      </w:r>
      <w:proofErr w:type="spellStart"/>
      <w:r w:rsidRPr="00BA3ECF">
        <w:rPr>
          <w:rFonts w:ascii="Times New Roman" w:eastAsia="Times New Roman" w:hAnsi="Times New Roman" w:cs="Times New Roman"/>
          <w:color w:val="000000"/>
          <w:sz w:val="28"/>
          <w:szCs w:val="28"/>
          <w:lang w:eastAsia="uk-UA"/>
        </w:rPr>
        <w:t>камянистих</w:t>
      </w:r>
      <w:proofErr w:type="spellEnd"/>
      <w:r w:rsidRPr="00BA3ECF">
        <w:rPr>
          <w:rFonts w:ascii="Times New Roman" w:eastAsia="Times New Roman" w:hAnsi="Times New Roman" w:cs="Times New Roman"/>
          <w:color w:val="000000"/>
          <w:sz w:val="28"/>
          <w:szCs w:val="28"/>
          <w:lang w:eastAsia="uk-UA"/>
        </w:rPr>
        <w:t xml:space="preserve"> поверхнях або між водоростями, тощо. В такому випадку, окрім розкладу під дією біологічних факторів, вона повільно усувається в процесі висихання, затвердіння, насичення піщаними частинками і розтріскування [4, 5].</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lastRenderedPageBreak/>
        <w:t xml:space="preserve">Частину нафти і продуктів її розкладу, що містяться у воді, </w:t>
      </w:r>
      <w:proofErr w:type="spellStart"/>
      <w:r w:rsidRPr="00BA3ECF">
        <w:rPr>
          <w:rFonts w:ascii="Times New Roman" w:eastAsia="Times New Roman" w:hAnsi="Times New Roman" w:cs="Times New Roman"/>
          <w:color w:val="000000"/>
          <w:sz w:val="28"/>
          <w:szCs w:val="28"/>
          <w:lang w:eastAsia="uk-UA"/>
        </w:rPr>
        <w:t>сорбують</w:t>
      </w:r>
      <w:proofErr w:type="spellEnd"/>
      <w:r w:rsidRPr="00BA3ECF">
        <w:rPr>
          <w:rFonts w:ascii="Times New Roman" w:eastAsia="Times New Roman" w:hAnsi="Times New Roman" w:cs="Times New Roman"/>
          <w:color w:val="000000"/>
          <w:sz w:val="28"/>
          <w:szCs w:val="28"/>
          <w:lang w:eastAsia="uk-UA"/>
        </w:rPr>
        <w:t xml:space="preserve"> донні відкладення, причому найбільшу </w:t>
      </w:r>
      <w:proofErr w:type="spellStart"/>
      <w:r w:rsidRPr="00BA3ECF">
        <w:rPr>
          <w:rFonts w:ascii="Times New Roman" w:eastAsia="Times New Roman" w:hAnsi="Times New Roman" w:cs="Times New Roman"/>
          <w:color w:val="000000"/>
          <w:sz w:val="28"/>
          <w:szCs w:val="28"/>
          <w:lang w:eastAsia="uk-UA"/>
        </w:rPr>
        <w:t>сорбційну</w:t>
      </w:r>
      <w:proofErr w:type="spellEnd"/>
      <w:r w:rsidRPr="00BA3ECF">
        <w:rPr>
          <w:rFonts w:ascii="Times New Roman" w:eastAsia="Times New Roman" w:hAnsi="Times New Roman" w:cs="Times New Roman"/>
          <w:color w:val="000000"/>
          <w:sz w:val="28"/>
          <w:szCs w:val="28"/>
          <w:lang w:eastAsia="uk-UA"/>
        </w:rPr>
        <w:t xml:space="preserve"> здатність проявляють глинисті мули. Здатність розкладати деякі компоненти нафти мають близько 90 видів морських бактерій та грибів, а також деякі водорості. Ефективність бактерій залежить від багатьох факторів: температури водойми, наявності достатньої кількості поживних речовин, таких як азот і кисень (для розкладу 1мг нафти мікроорганізмам необхідна така кількість азоту, яка зазвичай міститься в 1 л прибережної морської води і 3,3 мг кисню). Бактерії не можуть “працювати” із </w:t>
      </w:r>
      <w:proofErr w:type="spellStart"/>
      <w:r w:rsidRPr="00BA3ECF">
        <w:rPr>
          <w:rFonts w:ascii="Times New Roman" w:eastAsia="Times New Roman" w:hAnsi="Times New Roman" w:cs="Times New Roman"/>
          <w:color w:val="000000"/>
          <w:sz w:val="28"/>
          <w:szCs w:val="28"/>
          <w:lang w:eastAsia="uk-UA"/>
        </w:rPr>
        <w:t>свіжорозлитою</w:t>
      </w:r>
      <w:proofErr w:type="spellEnd"/>
      <w:r w:rsidRPr="00BA3ECF">
        <w:rPr>
          <w:rFonts w:ascii="Times New Roman" w:eastAsia="Times New Roman" w:hAnsi="Times New Roman" w:cs="Times New Roman"/>
          <w:color w:val="000000"/>
          <w:sz w:val="28"/>
          <w:szCs w:val="28"/>
          <w:lang w:eastAsia="uk-UA"/>
        </w:rPr>
        <w:t xml:space="preserve"> нафтою, оскільки вона є отруйною для мікроорганізмів [6, 8]. Розклад нафти мікробами починається через певний час, коли нафтове забруднення пройде певну стадію деградації.</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1.2. Методи очищення стічних вод від нафтопродуктів</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Одним з шляхів попередження забруднення природних водойм є очищення промислових стічних вод. Для очищення забруднених стічних вод застосовують механічні, хімічні, фізико-хімічні, термічні та біологічні методи.</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i/>
          <w:iCs/>
          <w:color w:val="000000"/>
          <w:sz w:val="28"/>
          <w:szCs w:val="28"/>
          <w:lang w:eastAsia="uk-UA"/>
        </w:rPr>
        <w:t>Механічні методи</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На нафтопереробних заводах широко застосовують нафтопастки різних конструкцій [59 - 62]. Вони призначені для очищення </w:t>
      </w:r>
      <w:proofErr w:type="spellStart"/>
      <w:r w:rsidRPr="00BA3ECF">
        <w:rPr>
          <w:rFonts w:ascii="Times New Roman" w:eastAsia="Times New Roman" w:hAnsi="Times New Roman" w:cs="Times New Roman"/>
          <w:color w:val="000000"/>
          <w:sz w:val="28"/>
          <w:szCs w:val="28"/>
          <w:lang w:eastAsia="uk-UA"/>
        </w:rPr>
        <w:t>нафтовмісних</w:t>
      </w:r>
      <w:proofErr w:type="spellEnd"/>
      <w:r w:rsidRPr="00BA3ECF">
        <w:rPr>
          <w:rFonts w:ascii="Times New Roman" w:eastAsia="Times New Roman" w:hAnsi="Times New Roman" w:cs="Times New Roman"/>
          <w:color w:val="000000"/>
          <w:sz w:val="28"/>
          <w:szCs w:val="28"/>
          <w:lang w:eastAsia="uk-UA"/>
        </w:rPr>
        <w:t xml:space="preserve"> стічних вод від основної маси нафтопродуктів та механічних домішок.  Ефективність їх роботи залежить від завантаження, температури стічної води, розмірів частинок нафти, наявності домішок у стічній воді та умов експлуатації. Нафтопастки повинні забезпечувати очищення стічних вод до концентрації не більше 100мг/л.</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Для забезпечення безперервної роботи нафтопастки  повинні мати не менше двох паралельно працюючих секцій. Нафтопастки обладнані </w:t>
      </w:r>
      <w:proofErr w:type="spellStart"/>
      <w:r w:rsidRPr="00BA3ECF">
        <w:rPr>
          <w:rFonts w:ascii="Times New Roman" w:eastAsia="Times New Roman" w:hAnsi="Times New Roman" w:cs="Times New Roman"/>
          <w:color w:val="000000"/>
          <w:sz w:val="28"/>
          <w:szCs w:val="28"/>
          <w:lang w:eastAsia="uk-UA"/>
        </w:rPr>
        <w:t>нафтозбиральними</w:t>
      </w:r>
      <w:proofErr w:type="spellEnd"/>
      <w:r w:rsidRPr="00BA3ECF">
        <w:rPr>
          <w:rFonts w:ascii="Times New Roman" w:eastAsia="Times New Roman" w:hAnsi="Times New Roman" w:cs="Times New Roman"/>
          <w:color w:val="000000"/>
          <w:sz w:val="28"/>
          <w:szCs w:val="28"/>
          <w:lang w:eastAsia="uk-UA"/>
        </w:rPr>
        <w:t xml:space="preserve"> трубами та скребковими транспортерами. Видалення осаду здійснюється гідроелеватором або через донні клапани. Експлуатація зводиться до рівномірного розподілу води по секціям, своєчасного видалення осаду та спливаючих нафтопродуктів та контролю за якістю очищення стічних вод.</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lastRenderedPageBreak/>
        <w:t>Радіальні відстійники</w:t>
      </w:r>
      <w:r w:rsidRPr="00BA3ECF">
        <w:rPr>
          <w:rFonts w:ascii="Times New Roman" w:eastAsia="Times New Roman" w:hAnsi="Times New Roman" w:cs="Times New Roman"/>
          <w:b/>
          <w:bCs/>
          <w:color w:val="000000"/>
          <w:sz w:val="28"/>
          <w:szCs w:val="28"/>
          <w:lang w:eastAsia="uk-UA"/>
        </w:rPr>
        <w:t xml:space="preserve"> </w:t>
      </w:r>
      <w:r w:rsidRPr="00BA3ECF">
        <w:rPr>
          <w:rFonts w:ascii="Times New Roman" w:eastAsia="Times New Roman" w:hAnsi="Times New Roman" w:cs="Times New Roman"/>
          <w:color w:val="000000"/>
          <w:sz w:val="28"/>
          <w:szCs w:val="28"/>
          <w:lang w:eastAsia="uk-UA"/>
        </w:rPr>
        <w:t>[7, 9]</w:t>
      </w:r>
      <w:r w:rsidRPr="00BA3ECF">
        <w:rPr>
          <w:rFonts w:ascii="Times New Roman" w:eastAsia="Times New Roman" w:hAnsi="Times New Roman" w:cs="Times New Roman"/>
          <w:b/>
          <w:bCs/>
          <w:color w:val="000000"/>
          <w:sz w:val="28"/>
          <w:szCs w:val="28"/>
          <w:lang w:eastAsia="uk-UA"/>
        </w:rPr>
        <w:t xml:space="preserve"> </w:t>
      </w:r>
      <w:r w:rsidRPr="00BA3ECF">
        <w:rPr>
          <w:rFonts w:ascii="Times New Roman" w:eastAsia="Times New Roman" w:hAnsi="Times New Roman" w:cs="Times New Roman"/>
          <w:color w:val="000000"/>
          <w:sz w:val="28"/>
          <w:szCs w:val="28"/>
          <w:lang w:eastAsia="uk-UA"/>
        </w:rPr>
        <w:t xml:space="preserve">призначені для усереднення складу </w:t>
      </w:r>
      <w:proofErr w:type="spellStart"/>
      <w:r w:rsidRPr="00BA3ECF">
        <w:rPr>
          <w:rFonts w:ascii="Times New Roman" w:eastAsia="Times New Roman" w:hAnsi="Times New Roman" w:cs="Times New Roman"/>
          <w:color w:val="000000"/>
          <w:sz w:val="28"/>
          <w:szCs w:val="28"/>
          <w:lang w:eastAsia="uk-UA"/>
        </w:rPr>
        <w:t>нафтомісних</w:t>
      </w:r>
      <w:proofErr w:type="spellEnd"/>
      <w:r w:rsidRPr="00BA3ECF">
        <w:rPr>
          <w:rFonts w:ascii="Times New Roman" w:eastAsia="Times New Roman" w:hAnsi="Times New Roman" w:cs="Times New Roman"/>
          <w:color w:val="000000"/>
          <w:sz w:val="28"/>
          <w:szCs w:val="28"/>
          <w:lang w:eastAsia="uk-UA"/>
        </w:rPr>
        <w:t xml:space="preserve"> стічних вод та їх додаткового очищення від нафтопродуктів. Вони застосовуються перед фізико-хімічним очищенням.</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i/>
          <w:iCs/>
          <w:color w:val="000000"/>
          <w:sz w:val="28"/>
          <w:szCs w:val="28"/>
          <w:lang w:eastAsia="uk-UA"/>
        </w:rPr>
        <w:t xml:space="preserve">Фізико-хімічні методи очищення </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До фізико-хімічних методів очищення </w:t>
      </w:r>
      <w:proofErr w:type="spellStart"/>
      <w:r w:rsidRPr="00BA3ECF">
        <w:rPr>
          <w:rFonts w:ascii="Times New Roman" w:eastAsia="Times New Roman" w:hAnsi="Times New Roman" w:cs="Times New Roman"/>
          <w:color w:val="000000"/>
          <w:sz w:val="28"/>
          <w:szCs w:val="28"/>
          <w:lang w:eastAsia="uk-UA"/>
        </w:rPr>
        <w:t>нафтовмісних</w:t>
      </w:r>
      <w:proofErr w:type="spellEnd"/>
      <w:r w:rsidRPr="00BA3ECF">
        <w:rPr>
          <w:rFonts w:ascii="Times New Roman" w:eastAsia="Times New Roman" w:hAnsi="Times New Roman" w:cs="Times New Roman"/>
          <w:color w:val="000000"/>
          <w:sz w:val="28"/>
          <w:szCs w:val="28"/>
          <w:lang w:eastAsia="uk-UA"/>
        </w:rPr>
        <w:t xml:space="preserve"> стічних вод відносять флотацію, адсорбцію, екстракцію, електрохімічні та термічні методи [9 - 10].</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Метод напірної флотації</w:t>
      </w:r>
      <w:r w:rsidRPr="00BA3ECF">
        <w:rPr>
          <w:rFonts w:ascii="Times New Roman" w:eastAsia="Times New Roman" w:hAnsi="Times New Roman" w:cs="Times New Roman"/>
          <w:b/>
          <w:bCs/>
          <w:color w:val="000000"/>
          <w:sz w:val="28"/>
          <w:szCs w:val="28"/>
          <w:lang w:eastAsia="uk-UA"/>
        </w:rPr>
        <w:t xml:space="preserve"> </w:t>
      </w:r>
      <w:r w:rsidRPr="00BA3ECF">
        <w:rPr>
          <w:rFonts w:ascii="Times New Roman" w:eastAsia="Times New Roman" w:hAnsi="Times New Roman" w:cs="Times New Roman"/>
          <w:color w:val="000000"/>
          <w:sz w:val="28"/>
          <w:szCs w:val="28"/>
          <w:lang w:eastAsia="uk-UA"/>
        </w:rPr>
        <w:t>[9, 10] полягає в розчиненні повітря у стічній воді під тиском та наступним виділенням його в процесі зниження тиску у вигляді дрібних бульбашок, які піднімають частинки нафтопродуктів на поверхню води. Для підвищення ефективності таких установок у стічні води вводять реагенти: коагулянти та флокулянти. Застосування такого методу дозволяє знизити вміст нафти та нафтопродуктів на 80 – 90% [11].</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Адсорбцію</w:t>
      </w:r>
      <w:r w:rsidRPr="00BA3ECF">
        <w:rPr>
          <w:rFonts w:ascii="Times New Roman" w:eastAsia="Times New Roman" w:hAnsi="Times New Roman" w:cs="Times New Roman"/>
          <w:b/>
          <w:bCs/>
          <w:color w:val="000000"/>
          <w:sz w:val="28"/>
          <w:szCs w:val="28"/>
          <w:lang w:eastAsia="uk-UA"/>
        </w:rPr>
        <w:t xml:space="preserve"> </w:t>
      </w:r>
      <w:r w:rsidRPr="00BA3ECF">
        <w:rPr>
          <w:rFonts w:ascii="Times New Roman" w:eastAsia="Times New Roman" w:hAnsi="Times New Roman" w:cs="Times New Roman"/>
          <w:color w:val="000000"/>
          <w:sz w:val="28"/>
          <w:szCs w:val="28"/>
          <w:lang w:eastAsia="uk-UA"/>
        </w:rPr>
        <w:t xml:space="preserve">широко використовують для глибокого очищення забруднених нафтопродуктами стічних вод. В залежності від характеру </w:t>
      </w:r>
      <w:proofErr w:type="spellStart"/>
      <w:r w:rsidRPr="00BA3ECF">
        <w:rPr>
          <w:rFonts w:ascii="Times New Roman" w:eastAsia="Times New Roman" w:hAnsi="Times New Roman" w:cs="Times New Roman"/>
          <w:color w:val="000000"/>
          <w:sz w:val="28"/>
          <w:szCs w:val="28"/>
          <w:lang w:eastAsia="uk-UA"/>
        </w:rPr>
        <w:t>сорбційної</w:t>
      </w:r>
      <w:proofErr w:type="spellEnd"/>
      <w:r w:rsidRPr="00BA3ECF">
        <w:rPr>
          <w:rFonts w:ascii="Times New Roman" w:eastAsia="Times New Roman" w:hAnsi="Times New Roman" w:cs="Times New Roman"/>
          <w:color w:val="000000"/>
          <w:sz w:val="28"/>
          <w:szCs w:val="28"/>
          <w:lang w:eastAsia="uk-UA"/>
        </w:rPr>
        <w:t xml:space="preserve"> взаємодії </w:t>
      </w:r>
      <w:proofErr w:type="spellStart"/>
      <w:r w:rsidRPr="00BA3ECF">
        <w:rPr>
          <w:rFonts w:ascii="Times New Roman" w:eastAsia="Times New Roman" w:hAnsi="Times New Roman" w:cs="Times New Roman"/>
          <w:color w:val="000000"/>
          <w:sz w:val="28"/>
          <w:szCs w:val="28"/>
          <w:lang w:eastAsia="uk-UA"/>
        </w:rPr>
        <w:t>адсорбата</w:t>
      </w:r>
      <w:proofErr w:type="spellEnd"/>
      <w:r w:rsidRPr="00BA3ECF">
        <w:rPr>
          <w:rFonts w:ascii="Times New Roman" w:eastAsia="Times New Roman" w:hAnsi="Times New Roman" w:cs="Times New Roman"/>
          <w:color w:val="000000"/>
          <w:sz w:val="28"/>
          <w:szCs w:val="28"/>
          <w:lang w:eastAsia="uk-UA"/>
        </w:rPr>
        <w:t xml:space="preserve"> та </w:t>
      </w:r>
      <w:proofErr w:type="spellStart"/>
      <w:r w:rsidRPr="00BA3ECF">
        <w:rPr>
          <w:rFonts w:ascii="Times New Roman" w:eastAsia="Times New Roman" w:hAnsi="Times New Roman" w:cs="Times New Roman"/>
          <w:color w:val="000000"/>
          <w:sz w:val="28"/>
          <w:szCs w:val="28"/>
          <w:lang w:eastAsia="uk-UA"/>
        </w:rPr>
        <w:t>адсорбента</w:t>
      </w:r>
      <w:proofErr w:type="spellEnd"/>
      <w:r w:rsidRPr="00BA3ECF">
        <w:rPr>
          <w:rFonts w:ascii="Times New Roman" w:eastAsia="Times New Roman" w:hAnsi="Times New Roman" w:cs="Times New Roman"/>
          <w:color w:val="000000"/>
          <w:sz w:val="28"/>
          <w:szCs w:val="28"/>
          <w:lang w:eastAsia="uk-UA"/>
        </w:rPr>
        <w:t xml:space="preserve"> розрізняють фізичну адсорбцію, хемосорбцію та активовану адсорбцію. Як адсорбенти використовують активоване вугілля, синтетичні сорбенти та деякі відходи промисловості [12].</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Метод екстракції</w:t>
      </w:r>
      <w:r w:rsidRPr="00BA3ECF">
        <w:rPr>
          <w:rFonts w:ascii="Times New Roman" w:eastAsia="Times New Roman" w:hAnsi="Times New Roman" w:cs="Times New Roman"/>
          <w:b/>
          <w:bCs/>
          <w:color w:val="000000"/>
          <w:sz w:val="28"/>
          <w:szCs w:val="28"/>
          <w:lang w:eastAsia="uk-UA"/>
        </w:rPr>
        <w:t xml:space="preserve"> </w:t>
      </w:r>
      <w:r w:rsidRPr="00BA3ECF">
        <w:rPr>
          <w:rFonts w:ascii="Times New Roman" w:eastAsia="Times New Roman" w:hAnsi="Times New Roman" w:cs="Times New Roman"/>
          <w:color w:val="000000"/>
          <w:sz w:val="28"/>
          <w:szCs w:val="28"/>
          <w:lang w:eastAsia="uk-UA"/>
        </w:rPr>
        <w:t>[13] полягає в багатоступеневому змішуванню стічної води з екстрагентом і розділенням рідких фаз.</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Після фізико-хімічного очищення стічні води повинні пройти біологічне очищення.</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i/>
          <w:iCs/>
          <w:color w:val="000000"/>
          <w:sz w:val="28"/>
          <w:szCs w:val="28"/>
          <w:lang w:eastAsia="uk-UA"/>
        </w:rPr>
        <w:t>Біологічне очищення</w:t>
      </w:r>
      <w:r w:rsidRPr="00BA3ECF">
        <w:rPr>
          <w:rFonts w:ascii="Times New Roman" w:eastAsia="Times New Roman" w:hAnsi="Times New Roman" w:cs="Times New Roman"/>
          <w:b/>
          <w:bCs/>
          <w:color w:val="000000"/>
          <w:sz w:val="28"/>
          <w:szCs w:val="28"/>
          <w:lang w:eastAsia="uk-UA"/>
        </w:rPr>
        <w:t xml:space="preserve"> </w:t>
      </w:r>
      <w:r w:rsidRPr="00BA3ECF">
        <w:rPr>
          <w:rFonts w:ascii="Times New Roman" w:eastAsia="Times New Roman" w:hAnsi="Times New Roman" w:cs="Times New Roman"/>
          <w:color w:val="000000"/>
          <w:sz w:val="28"/>
          <w:szCs w:val="28"/>
          <w:lang w:eastAsia="uk-UA"/>
        </w:rPr>
        <w:t>[13, 7]</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В цьому методі використовують процес метаболізму бактерій активного мулу.</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Біоценоз активного мулу формується гетеротрофними мікроорганізмами, особливістю яких є здатність засвоювати вуглець із органічних сполук. Активний мул - це екосистема, яка включає складний комплекс мікроорганізмів та водоростей, який залежить від складу стічних вод, технологічного режиму та умов експлуатації очисних споруд.</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lastRenderedPageBreak/>
        <w:t>Для біологічного очищення забруднених вод використовують біофільтри, аеротенки та біологічні ставки.</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Для повного очищення забруднених нафтопродуктами  стічних вод нафтопереробної промисловості необхідна комплексна система очищення, яка поєднує в собі різні методи очищення: механічні – фізико-хімічні – біологічні. Найбільш виправданою  з точки зору економії засобів та раціонального використання водних ресурсів є система заходів, яка забезпечить систему зворотного водозабезпечення, за якої об’єм води проходить багатоступеневе очищення і багатократно циркулює на промислових підприємствах.</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1.3. Бентонітові глини, як природні сорбенти в процесах очищення води.</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lang w:eastAsia="uk-UA"/>
        </w:rPr>
        <w:tab/>
      </w:r>
      <w:r w:rsidRPr="00BA3ECF">
        <w:rPr>
          <w:rFonts w:ascii="Times New Roman" w:eastAsia="Times New Roman" w:hAnsi="Times New Roman" w:cs="Times New Roman"/>
          <w:color w:val="000000"/>
          <w:sz w:val="28"/>
          <w:szCs w:val="28"/>
          <w:lang w:eastAsia="uk-UA"/>
        </w:rPr>
        <w:t xml:space="preserve">Під природними сорбентами розуміють гірські породи  та мінерали, які мають високі адсорбційні та іонообмінні властивості. До них відносяться природні цеоліти, бентонітові та палигорськітові глини, діатоміти та деякі інші гірські породи та мінерали. Їхні властивості визначаються  в основному специфічною будовою в каркасі кристалічної решітки або розвинутою </w:t>
      </w:r>
      <w:proofErr w:type="spellStart"/>
      <w:r w:rsidRPr="00BA3ECF">
        <w:rPr>
          <w:rFonts w:ascii="Times New Roman" w:eastAsia="Times New Roman" w:hAnsi="Times New Roman" w:cs="Times New Roman"/>
          <w:color w:val="000000"/>
          <w:sz w:val="28"/>
          <w:szCs w:val="28"/>
          <w:lang w:eastAsia="uk-UA"/>
        </w:rPr>
        <w:t>міжфазовою</w:t>
      </w:r>
      <w:proofErr w:type="spellEnd"/>
      <w:r w:rsidRPr="00BA3ECF">
        <w:rPr>
          <w:rFonts w:ascii="Times New Roman" w:eastAsia="Times New Roman" w:hAnsi="Times New Roman" w:cs="Times New Roman"/>
          <w:color w:val="000000"/>
          <w:sz w:val="28"/>
          <w:szCs w:val="28"/>
          <w:lang w:eastAsia="uk-UA"/>
        </w:rPr>
        <w:t xml:space="preserve"> поверхнею. За характером виявлення </w:t>
      </w:r>
      <w:proofErr w:type="spellStart"/>
      <w:r w:rsidRPr="00BA3ECF">
        <w:rPr>
          <w:rFonts w:ascii="Times New Roman" w:eastAsia="Times New Roman" w:hAnsi="Times New Roman" w:cs="Times New Roman"/>
          <w:color w:val="000000"/>
          <w:sz w:val="28"/>
          <w:szCs w:val="28"/>
          <w:lang w:eastAsia="uk-UA"/>
        </w:rPr>
        <w:t>сорбційних</w:t>
      </w:r>
      <w:proofErr w:type="spellEnd"/>
      <w:r w:rsidRPr="00BA3ECF">
        <w:rPr>
          <w:rFonts w:ascii="Times New Roman" w:eastAsia="Times New Roman" w:hAnsi="Times New Roman" w:cs="Times New Roman"/>
          <w:color w:val="000000"/>
          <w:sz w:val="28"/>
          <w:szCs w:val="28"/>
          <w:lang w:eastAsia="uk-UA"/>
        </w:rPr>
        <w:t xml:space="preserve"> властивостей і будовою природні сорбенти можна розділити на дві групи: з кристалічною структурою мінералів та з аморфною </w:t>
      </w:r>
      <w:proofErr w:type="spellStart"/>
      <w:r w:rsidRPr="00BA3ECF">
        <w:rPr>
          <w:rFonts w:ascii="Times New Roman" w:eastAsia="Times New Roman" w:hAnsi="Times New Roman" w:cs="Times New Roman"/>
          <w:color w:val="000000"/>
          <w:sz w:val="28"/>
          <w:szCs w:val="28"/>
          <w:lang w:eastAsia="uk-UA"/>
        </w:rPr>
        <w:t>гелево-пористою</w:t>
      </w:r>
      <w:proofErr w:type="spellEnd"/>
      <w:r w:rsidRPr="00BA3ECF">
        <w:rPr>
          <w:rFonts w:ascii="Times New Roman" w:eastAsia="Times New Roman" w:hAnsi="Times New Roman" w:cs="Times New Roman"/>
          <w:color w:val="000000"/>
          <w:sz w:val="28"/>
          <w:szCs w:val="28"/>
          <w:lang w:eastAsia="uk-UA"/>
        </w:rPr>
        <w:t xml:space="preserve"> структурою. </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До першої групи можна віднести:</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1. Сорбенти з каркасною структурою цеолітового типу, </w:t>
      </w:r>
      <w:proofErr w:type="spellStart"/>
      <w:r w:rsidRPr="00BA3ECF">
        <w:rPr>
          <w:rFonts w:ascii="Times New Roman" w:eastAsia="Times New Roman" w:hAnsi="Times New Roman" w:cs="Times New Roman"/>
          <w:color w:val="000000"/>
          <w:sz w:val="28"/>
          <w:szCs w:val="28"/>
          <w:lang w:eastAsia="uk-UA"/>
        </w:rPr>
        <w:t>жостким</w:t>
      </w:r>
      <w:proofErr w:type="spellEnd"/>
      <w:r w:rsidRPr="00BA3ECF">
        <w:rPr>
          <w:rFonts w:ascii="Times New Roman" w:eastAsia="Times New Roman" w:hAnsi="Times New Roman" w:cs="Times New Roman"/>
          <w:color w:val="000000"/>
          <w:sz w:val="28"/>
          <w:szCs w:val="28"/>
          <w:lang w:eastAsia="uk-UA"/>
        </w:rPr>
        <w:t xml:space="preserve"> трьохмірним каркасом кристалічної решітки та розвинутою системою внутрішніх </w:t>
      </w:r>
      <w:proofErr w:type="spellStart"/>
      <w:r w:rsidRPr="00BA3ECF">
        <w:rPr>
          <w:rFonts w:ascii="Times New Roman" w:eastAsia="Times New Roman" w:hAnsi="Times New Roman" w:cs="Times New Roman"/>
          <w:color w:val="000000"/>
          <w:sz w:val="28"/>
          <w:szCs w:val="28"/>
          <w:lang w:eastAsia="uk-UA"/>
        </w:rPr>
        <w:t>мікропорожнин</w:t>
      </w:r>
      <w:proofErr w:type="spellEnd"/>
      <w:r w:rsidRPr="00BA3ECF">
        <w:rPr>
          <w:rFonts w:ascii="Times New Roman" w:eastAsia="Times New Roman" w:hAnsi="Times New Roman" w:cs="Times New Roman"/>
          <w:color w:val="000000"/>
          <w:sz w:val="28"/>
          <w:szCs w:val="28"/>
          <w:lang w:eastAsia="uk-UA"/>
        </w:rPr>
        <w:t xml:space="preserve">, з’єднаних між собою відкритими каналами. Природні </w:t>
      </w:r>
      <w:proofErr w:type="spellStart"/>
      <w:r w:rsidRPr="00BA3ECF">
        <w:rPr>
          <w:rFonts w:ascii="Times New Roman" w:eastAsia="Times New Roman" w:hAnsi="Times New Roman" w:cs="Times New Roman"/>
          <w:color w:val="000000"/>
          <w:sz w:val="28"/>
          <w:szCs w:val="28"/>
          <w:lang w:eastAsia="uk-UA"/>
        </w:rPr>
        <w:t>цеолітвмісні</w:t>
      </w:r>
      <w:proofErr w:type="spellEnd"/>
      <w:r w:rsidRPr="00BA3ECF">
        <w:rPr>
          <w:rFonts w:ascii="Times New Roman" w:eastAsia="Times New Roman" w:hAnsi="Times New Roman" w:cs="Times New Roman"/>
          <w:color w:val="000000"/>
          <w:sz w:val="28"/>
          <w:szCs w:val="28"/>
          <w:lang w:eastAsia="uk-UA"/>
        </w:rPr>
        <w:t xml:space="preserve"> породи мають в певній мірі розвинуту вторинну </w:t>
      </w:r>
      <w:proofErr w:type="spellStart"/>
      <w:r w:rsidRPr="00BA3ECF">
        <w:rPr>
          <w:rFonts w:ascii="Times New Roman" w:eastAsia="Times New Roman" w:hAnsi="Times New Roman" w:cs="Times New Roman"/>
          <w:color w:val="000000"/>
          <w:sz w:val="28"/>
          <w:szCs w:val="28"/>
          <w:lang w:eastAsia="uk-UA"/>
        </w:rPr>
        <w:t>мікропористість</w:t>
      </w:r>
      <w:proofErr w:type="spellEnd"/>
      <w:r w:rsidRPr="00BA3ECF">
        <w:rPr>
          <w:rFonts w:ascii="Times New Roman" w:eastAsia="Times New Roman" w:hAnsi="Times New Roman" w:cs="Times New Roman"/>
          <w:color w:val="000000"/>
          <w:sz w:val="28"/>
          <w:szCs w:val="28"/>
          <w:lang w:eastAsia="uk-UA"/>
        </w:rPr>
        <w:t xml:space="preserve">, за рахунок якої вони проявляють здатність до поверхневої адсорбції. </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 Шаруваті та стрічково-шаруваті сорбенти глинистого типу включають бентонітові та палигорськітові глини, для яких властива поверхнева адсорбція на площинах шаруватих агрегатів та іонообмінні властивості.</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lastRenderedPageBreak/>
        <w:t>3. Шаруваті сорбенти глинистого типу, які не розбухають, їм притаманні іонообмінні властивості. До них відносяться глауконіт та вермикуліт.</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До другої групи аморфних природних сорбентів відносяться:</w:t>
      </w:r>
    </w:p>
    <w:p w:rsidR="00BA3ECF" w:rsidRPr="00BA3ECF" w:rsidRDefault="00BA3ECF" w:rsidP="00152F51">
      <w:pPr>
        <w:spacing w:after="0" w:line="360" w:lineRule="auto"/>
        <w:ind w:left="283"/>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 Силікатні сорбенти опалового типу, в основі адсорбційних властивостей яких лежить молекулярний обмін, зумовлений поверхнево-гідроксильними активними центрами (діатоміти, опоки).</w:t>
      </w:r>
    </w:p>
    <w:p w:rsidR="00BA3ECF" w:rsidRPr="00BA3ECF" w:rsidRDefault="00BA3ECF" w:rsidP="00152F51">
      <w:pPr>
        <w:spacing w:after="0" w:line="360" w:lineRule="auto"/>
        <w:ind w:left="283"/>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 Алюмосилікатні сорбенти, які представляють природну суміш твердого гелю (в основному гідроксидів кремнію та алюмінію). До них можна віднести боксити та алофани, їх застосування незначне.</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Адсорбційна активність визначається характером пористості, величиною питомої поверхні та особливостями кристалічної структури адсорбенту. Найбільша адсорбційна здатність властива цеолітам. Мікропористі (1,5-1,6нм) сорбенти мають велику питому поверхню та енергією адсорбції. Цеоліти відносяться до мікропористих адсорбентів з розміром пор 0,3-0,6нм. Бентонітові та палигорськітові глини мають перехідну </w:t>
      </w:r>
      <w:proofErr w:type="spellStart"/>
      <w:r w:rsidRPr="00BA3ECF">
        <w:rPr>
          <w:rFonts w:ascii="Times New Roman" w:eastAsia="Times New Roman" w:hAnsi="Times New Roman" w:cs="Times New Roman"/>
          <w:color w:val="000000"/>
          <w:sz w:val="28"/>
          <w:szCs w:val="28"/>
          <w:lang w:eastAsia="uk-UA"/>
        </w:rPr>
        <w:t>пористостість</w:t>
      </w:r>
      <w:proofErr w:type="spellEnd"/>
      <w:r w:rsidRPr="00BA3ECF">
        <w:rPr>
          <w:rFonts w:ascii="Times New Roman" w:eastAsia="Times New Roman" w:hAnsi="Times New Roman" w:cs="Times New Roman"/>
          <w:color w:val="000000"/>
          <w:sz w:val="28"/>
          <w:szCs w:val="28"/>
          <w:lang w:eastAsia="uk-UA"/>
        </w:rPr>
        <w:t xml:space="preserve"> (до 100-200нм)  та </w:t>
      </w:r>
      <w:proofErr w:type="spellStart"/>
      <w:r w:rsidRPr="00BA3ECF">
        <w:rPr>
          <w:rFonts w:ascii="Times New Roman" w:eastAsia="Times New Roman" w:hAnsi="Times New Roman" w:cs="Times New Roman"/>
          <w:color w:val="000000"/>
          <w:sz w:val="28"/>
          <w:szCs w:val="28"/>
          <w:lang w:eastAsia="uk-UA"/>
        </w:rPr>
        <w:t>макропористість</w:t>
      </w:r>
      <w:proofErr w:type="spellEnd"/>
      <w:r w:rsidRPr="00BA3ECF">
        <w:rPr>
          <w:rFonts w:ascii="Times New Roman" w:eastAsia="Times New Roman" w:hAnsi="Times New Roman" w:cs="Times New Roman"/>
          <w:color w:val="000000"/>
          <w:sz w:val="28"/>
          <w:szCs w:val="28"/>
          <w:lang w:eastAsia="uk-UA"/>
        </w:rPr>
        <w:t xml:space="preserve"> (</w:t>
      </w:r>
      <w:r w:rsidRPr="00BA3ECF">
        <w:rPr>
          <w:rFonts w:ascii="Times New Roman" w:eastAsia="Times New Roman" w:hAnsi="Times New Roman" w:cs="Times New Roman"/>
          <w:i/>
          <w:iCs/>
          <w:color w:val="000000"/>
          <w:sz w:val="28"/>
          <w:szCs w:val="28"/>
          <w:lang w:eastAsia="uk-UA"/>
        </w:rPr>
        <w:t>n·</w:t>
      </w:r>
      <w:r w:rsidRPr="00BA3ECF">
        <w:rPr>
          <w:rFonts w:ascii="Times New Roman" w:eastAsia="Times New Roman" w:hAnsi="Times New Roman" w:cs="Times New Roman"/>
          <w:color w:val="000000"/>
          <w:sz w:val="28"/>
          <w:szCs w:val="28"/>
          <w:lang w:eastAsia="uk-UA"/>
        </w:rPr>
        <w:t>10</w:t>
      </w:r>
      <w:r w:rsidRPr="00BA3ECF">
        <w:rPr>
          <w:rFonts w:ascii="Times New Roman" w:eastAsia="Times New Roman" w:hAnsi="Times New Roman" w:cs="Times New Roman"/>
          <w:color w:val="000000"/>
          <w:sz w:val="17"/>
          <w:szCs w:val="17"/>
          <w:vertAlign w:val="superscript"/>
          <w:lang w:eastAsia="uk-UA"/>
        </w:rPr>
        <w:t>2</w:t>
      </w:r>
      <w:r w:rsidRPr="00BA3ECF">
        <w:rPr>
          <w:rFonts w:ascii="Times New Roman" w:eastAsia="Times New Roman" w:hAnsi="Times New Roman" w:cs="Times New Roman"/>
          <w:color w:val="000000"/>
          <w:sz w:val="28"/>
          <w:szCs w:val="28"/>
          <w:lang w:eastAsia="uk-UA"/>
        </w:rPr>
        <w:t xml:space="preserve">нм), а адсорбційні процеси протікають в основному в </w:t>
      </w:r>
      <w:proofErr w:type="spellStart"/>
      <w:r w:rsidRPr="00BA3ECF">
        <w:rPr>
          <w:rFonts w:ascii="Times New Roman" w:eastAsia="Times New Roman" w:hAnsi="Times New Roman" w:cs="Times New Roman"/>
          <w:color w:val="000000"/>
          <w:sz w:val="28"/>
          <w:szCs w:val="28"/>
          <w:lang w:eastAsia="uk-UA"/>
        </w:rPr>
        <w:t>міжшаровому</w:t>
      </w:r>
      <w:proofErr w:type="spellEnd"/>
      <w:r w:rsidRPr="00BA3ECF">
        <w:rPr>
          <w:rFonts w:ascii="Times New Roman" w:eastAsia="Times New Roman" w:hAnsi="Times New Roman" w:cs="Times New Roman"/>
          <w:color w:val="000000"/>
          <w:sz w:val="28"/>
          <w:szCs w:val="28"/>
          <w:lang w:eastAsia="uk-UA"/>
        </w:rPr>
        <w:t xml:space="preserve"> просторі пакетів, які розбухають.</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Важлива особливість природних сорбентів – можливість їх модифікації та активації за допомогою різних методів (термічна, кислотна, соляна та ін.). Хімічне модифікування призводить до зміни </w:t>
      </w:r>
      <w:proofErr w:type="spellStart"/>
      <w:r w:rsidRPr="00BA3ECF">
        <w:rPr>
          <w:rFonts w:ascii="Times New Roman" w:eastAsia="Times New Roman" w:hAnsi="Times New Roman" w:cs="Times New Roman"/>
          <w:color w:val="000000"/>
          <w:sz w:val="28"/>
          <w:szCs w:val="28"/>
          <w:lang w:eastAsia="uk-UA"/>
        </w:rPr>
        <w:t>кристалоструктурних</w:t>
      </w:r>
      <w:proofErr w:type="spellEnd"/>
      <w:r w:rsidRPr="00BA3ECF">
        <w:rPr>
          <w:rFonts w:ascii="Times New Roman" w:eastAsia="Times New Roman" w:hAnsi="Times New Roman" w:cs="Times New Roman"/>
          <w:color w:val="000000"/>
          <w:sz w:val="28"/>
          <w:szCs w:val="28"/>
          <w:lang w:eastAsia="uk-UA"/>
        </w:rPr>
        <w:t xml:space="preserve"> особливостей, підвищення іонообмінних властивостей за рахунок зміни складу обмінних катіонів і створення нових активних центрів. В процесі термічної активації збільшення адсорбційної ємності досягається за рахунок видалення адсорбційної води та деяких інших компонентів.[14].</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 xml:space="preserve">Бентоніти </w:t>
      </w:r>
      <w:r w:rsidRPr="00BA3ECF">
        <w:rPr>
          <w:rFonts w:ascii="Times New Roman" w:eastAsia="Times New Roman" w:hAnsi="Times New Roman" w:cs="Times New Roman"/>
          <w:color w:val="000000"/>
          <w:sz w:val="28"/>
          <w:szCs w:val="28"/>
          <w:lang w:eastAsia="uk-UA"/>
        </w:rPr>
        <w:t>[15, 16]</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Бентоніти – це корисні копалини, які представляють собою </w:t>
      </w:r>
      <w:proofErr w:type="spellStart"/>
      <w:r w:rsidRPr="00BA3ECF">
        <w:rPr>
          <w:rFonts w:ascii="Times New Roman" w:eastAsia="Times New Roman" w:hAnsi="Times New Roman" w:cs="Times New Roman"/>
          <w:color w:val="000000"/>
          <w:sz w:val="28"/>
          <w:szCs w:val="28"/>
          <w:lang w:eastAsia="uk-UA"/>
        </w:rPr>
        <w:t>тонкодисперсні</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високопластичні</w:t>
      </w:r>
      <w:proofErr w:type="spellEnd"/>
      <w:r w:rsidRPr="00BA3ECF">
        <w:rPr>
          <w:rFonts w:ascii="Times New Roman" w:eastAsia="Times New Roman" w:hAnsi="Times New Roman" w:cs="Times New Roman"/>
          <w:color w:val="000000"/>
          <w:sz w:val="28"/>
          <w:szCs w:val="28"/>
          <w:lang w:eastAsia="uk-UA"/>
        </w:rPr>
        <w:t xml:space="preserve"> гірські породи, володіють </w:t>
      </w:r>
      <w:proofErr w:type="spellStart"/>
      <w:r w:rsidRPr="00BA3ECF">
        <w:rPr>
          <w:rFonts w:ascii="Times New Roman" w:eastAsia="Times New Roman" w:hAnsi="Times New Roman" w:cs="Times New Roman"/>
          <w:color w:val="000000"/>
          <w:sz w:val="28"/>
          <w:szCs w:val="28"/>
          <w:lang w:eastAsia="uk-UA"/>
        </w:rPr>
        <w:t>зв’язуючими</w:t>
      </w:r>
      <w:proofErr w:type="spellEnd"/>
      <w:r w:rsidRPr="00BA3ECF">
        <w:rPr>
          <w:rFonts w:ascii="Times New Roman" w:eastAsia="Times New Roman" w:hAnsi="Times New Roman" w:cs="Times New Roman"/>
          <w:color w:val="000000"/>
          <w:sz w:val="28"/>
          <w:szCs w:val="28"/>
          <w:lang w:eastAsia="uk-UA"/>
        </w:rPr>
        <w:t xml:space="preserve">, тиксотропними та </w:t>
      </w:r>
      <w:proofErr w:type="spellStart"/>
      <w:r w:rsidRPr="00BA3ECF">
        <w:rPr>
          <w:rFonts w:ascii="Times New Roman" w:eastAsia="Times New Roman" w:hAnsi="Times New Roman" w:cs="Times New Roman"/>
          <w:color w:val="000000"/>
          <w:sz w:val="28"/>
          <w:szCs w:val="28"/>
          <w:lang w:eastAsia="uk-UA"/>
        </w:rPr>
        <w:t>сорбційними</w:t>
      </w:r>
      <w:proofErr w:type="spellEnd"/>
      <w:r w:rsidRPr="00BA3ECF">
        <w:rPr>
          <w:rFonts w:ascii="Times New Roman" w:eastAsia="Times New Roman" w:hAnsi="Times New Roman" w:cs="Times New Roman"/>
          <w:color w:val="000000"/>
          <w:sz w:val="28"/>
          <w:szCs w:val="28"/>
          <w:lang w:eastAsia="uk-UA"/>
        </w:rPr>
        <w:t xml:space="preserve"> властивостями [14].</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В бентонітах можуть бути присутні гідрослюди, змішано-шарові утворення складу </w:t>
      </w:r>
      <w:proofErr w:type="spellStart"/>
      <w:r w:rsidRPr="00BA3ECF">
        <w:rPr>
          <w:rFonts w:ascii="Times New Roman" w:eastAsia="Times New Roman" w:hAnsi="Times New Roman" w:cs="Times New Roman"/>
          <w:color w:val="000000"/>
          <w:sz w:val="28"/>
          <w:szCs w:val="28"/>
          <w:lang w:eastAsia="uk-UA"/>
        </w:rPr>
        <w:t>гідрослюда-монтмориллоніт</w:t>
      </w:r>
      <w:proofErr w:type="spellEnd"/>
      <w:r w:rsidRPr="00BA3ECF">
        <w:rPr>
          <w:rFonts w:ascii="Times New Roman" w:eastAsia="Times New Roman" w:hAnsi="Times New Roman" w:cs="Times New Roman"/>
          <w:color w:val="000000"/>
          <w:sz w:val="28"/>
          <w:szCs w:val="28"/>
          <w:lang w:eastAsia="uk-UA"/>
        </w:rPr>
        <w:t xml:space="preserve">, каолініт, палигорськіт, цеоліти, кварцит, кварц, польові шпати. В залежності від складу обмінного комплексу </w:t>
      </w:r>
      <w:r w:rsidRPr="00BA3ECF">
        <w:rPr>
          <w:rFonts w:ascii="Times New Roman" w:eastAsia="Times New Roman" w:hAnsi="Times New Roman" w:cs="Times New Roman"/>
          <w:color w:val="000000"/>
          <w:sz w:val="28"/>
          <w:szCs w:val="28"/>
          <w:lang w:eastAsia="uk-UA"/>
        </w:rPr>
        <w:lastRenderedPageBreak/>
        <w:t xml:space="preserve">розрізняють лужні (натрієві та кальцій-натрієві) та лужноземельні (кальцієві, магній-кальцієві та кальцій-магнієві) бентоніти. Їх кристалічна решітка побудована з трьохшарових пакетів, кожен з яких складається з двох шарів </w:t>
      </w:r>
      <w:proofErr w:type="spellStart"/>
      <w:r w:rsidRPr="00BA3ECF">
        <w:rPr>
          <w:rFonts w:ascii="Times New Roman" w:eastAsia="Times New Roman" w:hAnsi="Times New Roman" w:cs="Times New Roman"/>
          <w:color w:val="000000"/>
          <w:sz w:val="28"/>
          <w:szCs w:val="28"/>
          <w:lang w:eastAsia="uk-UA"/>
        </w:rPr>
        <w:t>кремнекисневих</w:t>
      </w:r>
      <w:proofErr w:type="spellEnd"/>
      <w:r w:rsidRPr="00BA3ECF">
        <w:rPr>
          <w:rFonts w:ascii="Times New Roman" w:eastAsia="Times New Roman" w:hAnsi="Times New Roman" w:cs="Times New Roman"/>
          <w:color w:val="000000"/>
          <w:sz w:val="28"/>
          <w:szCs w:val="28"/>
          <w:lang w:eastAsia="uk-UA"/>
        </w:rPr>
        <w:t xml:space="preserve"> тетраедрів та шару </w:t>
      </w:r>
      <w:proofErr w:type="spellStart"/>
      <w:r w:rsidRPr="00BA3ECF">
        <w:rPr>
          <w:rFonts w:ascii="Times New Roman" w:eastAsia="Times New Roman" w:hAnsi="Times New Roman" w:cs="Times New Roman"/>
          <w:color w:val="000000"/>
          <w:sz w:val="28"/>
          <w:szCs w:val="28"/>
          <w:lang w:eastAsia="uk-UA"/>
        </w:rPr>
        <w:t>алюмокисневих</w:t>
      </w:r>
      <w:proofErr w:type="spellEnd"/>
      <w:r w:rsidRPr="00BA3ECF">
        <w:rPr>
          <w:rFonts w:ascii="Times New Roman" w:eastAsia="Times New Roman" w:hAnsi="Times New Roman" w:cs="Times New Roman"/>
          <w:color w:val="000000"/>
          <w:sz w:val="28"/>
          <w:szCs w:val="28"/>
          <w:lang w:eastAsia="uk-UA"/>
        </w:rPr>
        <w:t xml:space="preserve"> октаедрів, який  міститься між ними. Ізоморфні заміщення атомів в </w:t>
      </w:r>
      <w:proofErr w:type="spellStart"/>
      <w:r w:rsidRPr="00BA3ECF">
        <w:rPr>
          <w:rFonts w:ascii="Times New Roman" w:eastAsia="Times New Roman" w:hAnsi="Times New Roman" w:cs="Times New Roman"/>
          <w:color w:val="000000"/>
          <w:sz w:val="28"/>
          <w:szCs w:val="28"/>
          <w:lang w:eastAsia="uk-UA"/>
        </w:rPr>
        <w:t>октаедричному</w:t>
      </w:r>
      <w:proofErr w:type="spellEnd"/>
      <w:r w:rsidRPr="00BA3ECF">
        <w:rPr>
          <w:rFonts w:ascii="Times New Roman" w:eastAsia="Times New Roman" w:hAnsi="Times New Roman" w:cs="Times New Roman"/>
          <w:color w:val="000000"/>
          <w:sz w:val="28"/>
          <w:szCs w:val="28"/>
          <w:lang w:eastAsia="uk-UA"/>
        </w:rPr>
        <w:t xml:space="preserve"> та тетраедричному шарах призводять до порушення </w:t>
      </w:r>
      <w:proofErr w:type="spellStart"/>
      <w:r w:rsidRPr="00BA3ECF">
        <w:rPr>
          <w:rFonts w:ascii="Times New Roman" w:eastAsia="Times New Roman" w:hAnsi="Times New Roman" w:cs="Times New Roman"/>
          <w:color w:val="000000"/>
          <w:sz w:val="28"/>
          <w:szCs w:val="28"/>
          <w:lang w:eastAsia="uk-UA"/>
        </w:rPr>
        <w:t>електронейтральності</w:t>
      </w:r>
      <w:proofErr w:type="spellEnd"/>
      <w:r w:rsidRPr="00BA3ECF">
        <w:rPr>
          <w:rFonts w:ascii="Times New Roman" w:eastAsia="Times New Roman" w:hAnsi="Times New Roman" w:cs="Times New Roman"/>
          <w:color w:val="000000"/>
          <w:sz w:val="28"/>
          <w:szCs w:val="28"/>
          <w:lang w:eastAsia="uk-UA"/>
        </w:rPr>
        <w:t xml:space="preserve"> кристалічної структури та появи в ній надлишкового негативного заряду, який компенсується катіонами, розміщеними в </w:t>
      </w:r>
      <w:proofErr w:type="spellStart"/>
      <w:r w:rsidRPr="00BA3ECF">
        <w:rPr>
          <w:rFonts w:ascii="Times New Roman" w:eastAsia="Times New Roman" w:hAnsi="Times New Roman" w:cs="Times New Roman"/>
          <w:color w:val="000000"/>
          <w:sz w:val="28"/>
          <w:szCs w:val="28"/>
          <w:lang w:eastAsia="uk-UA"/>
        </w:rPr>
        <w:t>міжпакетному</w:t>
      </w:r>
      <w:proofErr w:type="spellEnd"/>
      <w:r w:rsidRPr="00BA3ECF">
        <w:rPr>
          <w:rFonts w:ascii="Times New Roman" w:eastAsia="Times New Roman" w:hAnsi="Times New Roman" w:cs="Times New Roman"/>
          <w:color w:val="000000"/>
          <w:sz w:val="28"/>
          <w:szCs w:val="28"/>
          <w:lang w:eastAsia="uk-UA"/>
        </w:rPr>
        <w:t xml:space="preserve"> просторі. Крім катіонів металів в </w:t>
      </w:r>
      <w:proofErr w:type="spellStart"/>
      <w:r w:rsidRPr="00BA3ECF">
        <w:rPr>
          <w:rFonts w:ascii="Times New Roman" w:eastAsia="Times New Roman" w:hAnsi="Times New Roman" w:cs="Times New Roman"/>
          <w:color w:val="000000"/>
          <w:sz w:val="28"/>
          <w:szCs w:val="28"/>
          <w:lang w:eastAsia="uk-UA"/>
        </w:rPr>
        <w:t>міжпакетному</w:t>
      </w:r>
      <w:proofErr w:type="spellEnd"/>
      <w:r w:rsidRPr="00BA3ECF">
        <w:rPr>
          <w:rFonts w:ascii="Times New Roman" w:eastAsia="Times New Roman" w:hAnsi="Times New Roman" w:cs="Times New Roman"/>
          <w:color w:val="000000"/>
          <w:sz w:val="28"/>
          <w:szCs w:val="28"/>
          <w:lang w:eastAsia="uk-UA"/>
        </w:rPr>
        <w:t xml:space="preserve"> просторі розміщуються молекули води, збільшення числа яких призводить до розширення кристалічної решітки (набухання) до повного роз’єднання пакетів. </w:t>
      </w:r>
      <w:proofErr w:type="spellStart"/>
      <w:r w:rsidRPr="00BA3ECF">
        <w:rPr>
          <w:rFonts w:ascii="Times New Roman" w:eastAsia="Times New Roman" w:hAnsi="Times New Roman" w:cs="Times New Roman"/>
          <w:color w:val="000000"/>
          <w:sz w:val="28"/>
          <w:szCs w:val="28"/>
          <w:lang w:eastAsia="uk-UA"/>
        </w:rPr>
        <w:t>Міжпакетні</w:t>
      </w:r>
      <w:proofErr w:type="spellEnd"/>
      <w:r w:rsidRPr="00BA3ECF">
        <w:rPr>
          <w:rFonts w:ascii="Times New Roman" w:eastAsia="Times New Roman" w:hAnsi="Times New Roman" w:cs="Times New Roman"/>
          <w:color w:val="000000"/>
          <w:sz w:val="28"/>
          <w:szCs w:val="28"/>
          <w:lang w:eastAsia="uk-UA"/>
        </w:rPr>
        <w:t xml:space="preserve"> катіони можуть витіснятись і заміщуватись на інші. Всі ці фактори викликають </w:t>
      </w:r>
      <w:proofErr w:type="spellStart"/>
      <w:r w:rsidRPr="00BA3ECF">
        <w:rPr>
          <w:rFonts w:ascii="Times New Roman" w:eastAsia="Times New Roman" w:hAnsi="Times New Roman" w:cs="Times New Roman"/>
          <w:color w:val="000000"/>
          <w:sz w:val="28"/>
          <w:szCs w:val="28"/>
          <w:lang w:eastAsia="uk-UA"/>
        </w:rPr>
        <w:t>сорбційну</w:t>
      </w:r>
      <w:proofErr w:type="spellEnd"/>
      <w:r w:rsidRPr="00BA3ECF">
        <w:rPr>
          <w:rFonts w:ascii="Times New Roman" w:eastAsia="Times New Roman" w:hAnsi="Times New Roman" w:cs="Times New Roman"/>
          <w:color w:val="000000"/>
          <w:sz w:val="28"/>
          <w:szCs w:val="28"/>
          <w:lang w:eastAsia="uk-UA"/>
        </w:rPr>
        <w:t xml:space="preserve"> активність бентонітів, яка залежить від мінерального складу сорбенту.  Головним структуроутворюючим мінералом бентонітів, який і визначає їх адсорбційні властивості є монтморилоніт [15, 16].</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Теоретична формула монтморилоніту [17] – </w:t>
      </w:r>
      <w:r w:rsidRPr="00BA3ECF">
        <w:rPr>
          <w:rFonts w:ascii="Times New Roman" w:eastAsia="Times New Roman" w:hAnsi="Times New Roman" w:cs="Times New Roman"/>
          <w:b/>
          <w:bCs/>
          <w:i/>
          <w:iCs/>
          <w:color w:val="000000"/>
          <w:sz w:val="28"/>
          <w:szCs w:val="28"/>
          <w:lang w:eastAsia="uk-UA"/>
        </w:rPr>
        <w:t>(OH)</w:t>
      </w:r>
      <w:r w:rsidRPr="00BA3ECF">
        <w:rPr>
          <w:rFonts w:ascii="Times New Roman" w:eastAsia="Times New Roman" w:hAnsi="Times New Roman" w:cs="Times New Roman"/>
          <w:b/>
          <w:bCs/>
          <w:i/>
          <w:iCs/>
          <w:color w:val="000000"/>
          <w:sz w:val="17"/>
          <w:szCs w:val="17"/>
          <w:vertAlign w:val="subscript"/>
          <w:lang w:eastAsia="uk-UA"/>
        </w:rPr>
        <w:t>4</w:t>
      </w:r>
      <w:r w:rsidRPr="00BA3ECF">
        <w:rPr>
          <w:rFonts w:ascii="Times New Roman" w:eastAsia="Times New Roman" w:hAnsi="Times New Roman" w:cs="Times New Roman"/>
          <w:b/>
          <w:bCs/>
          <w:i/>
          <w:iCs/>
          <w:color w:val="000000"/>
          <w:sz w:val="28"/>
          <w:szCs w:val="28"/>
          <w:lang w:eastAsia="uk-UA"/>
        </w:rPr>
        <w:t>Si</w:t>
      </w:r>
      <w:r w:rsidRPr="00BA3ECF">
        <w:rPr>
          <w:rFonts w:ascii="Times New Roman" w:eastAsia="Times New Roman" w:hAnsi="Times New Roman" w:cs="Times New Roman"/>
          <w:b/>
          <w:bCs/>
          <w:i/>
          <w:iCs/>
          <w:color w:val="000000"/>
          <w:sz w:val="17"/>
          <w:szCs w:val="17"/>
          <w:vertAlign w:val="subscript"/>
          <w:lang w:eastAsia="uk-UA"/>
        </w:rPr>
        <w:t>8</w:t>
      </w:r>
      <w:r w:rsidRPr="00BA3ECF">
        <w:rPr>
          <w:rFonts w:ascii="Times New Roman" w:eastAsia="Times New Roman" w:hAnsi="Times New Roman" w:cs="Times New Roman"/>
          <w:b/>
          <w:bCs/>
          <w:i/>
          <w:iCs/>
          <w:color w:val="000000"/>
          <w:sz w:val="28"/>
          <w:szCs w:val="28"/>
          <w:lang w:eastAsia="uk-UA"/>
        </w:rPr>
        <w:t>Al</w:t>
      </w:r>
      <w:r w:rsidRPr="00BA3ECF">
        <w:rPr>
          <w:rFonts w:ascii="Times New Roman" w:eastAsia="Times New Roman" w:hAnsi="Times New Roman" w:cs="Times New Roman"/>
          <w:b/>
          <w:bCs/>
          <w:i/>
          <w:iCs/>
          <w:color w:val="000000"/>
          <w:sz w:val="17"/>
          <w:szCs w:val="17"/>
          <w:vertAlign w:val="subscript"/>
          <w:lang w:eastAsia="uk-UA"/>
        </w:rPr>
        <w:t>4</w:t>
      </w:r>
      <w:r w:rsidRPr="00BA3ECF">
        <w:rPr>
          <w:rFonts w:ascii="Times New Roman" w:eastAsia="Times New Roman" w:hAnsi="Times New Roman" w:cs="Times New Roman"/>
          <w:b/>
          <w:bCs/>
          <w:i/>
          <w:iCs/>
          <w:color w:val="000000"/>
          <w:sz w:val="28"/>
          <w:szCs w:val="28"/>
          <w:lang w:eastAsia="uk-UA"/>
        </w:rPr>
        <w:t>O</w:t>
      </w:r>
      <w:r w:rsidRPr="00BA3ECF">
        <w:rPr>
          <w:rFonts w:ascii="Times New Roman" w:eastAsia="Times New Roman" w:hAnsi="Times New Roman" w:cs="Times New Roman"/>
          <w:b/>
          <w:bCs/>
          <w:i/>
          <w:iCs/>
          <w:color w:val="000000"/>
          <w:sz w:val="17"/>
          <w:szCs w:val="17"/>
          <w:vertAlign w:val="subscript"/>
          <w:lang w:eastAsia="uk-UA"/>
        </w:rPr>
        <w:t>20</w:t>
      </w:r>
      <w:r w:rsidRPr="00BA3ECF">
        <w:rPr>
          <w:rFonts w:ascii="Times New Roman" w:eastAsia="Times New Roman" w:hAnsi="Times New Roman" w:cs="Times New Roman"/>
          <w:b/>
          <w:bCs/>
          <w:i/>
          <w:iCs/>
          <w:color w:val="000000"/>
          <w:sz w:val="17"/>
          <w:szCs w:val="17"/>
          <w:vertAlign w:val="superscript"/>
          <w:lang w:eastAsia="uk-UA"/>
        </w:rPr>
        <w:t>.</w:t>
      </w:r>
      <w:r w:rsidRPr="00BA3ECF">
        <w:rPr>
          <w:rFonts w:ascii="Times New Roman" w:eastAsia="Times New Roman" w:hAnsi="Times New Roman" w:cs="Times New Roman"/>
          <w:b/>
          <w:bCs/>
          <w:i/>
          <w:iCs/>
          <w:color w:val="000000"/>
          <w:sz w:val="28"/>
          <w:szCs w:val="28"/>
          <w:lang w:eastAsia="uk-UA"/>
        </w:rPr>
        <w:t>n(H</w:t>
      </w:r>
      <w:r w:rsidRPr="00BA3ECF">
        <w:rPr>
          <w:rFonts w:ascii="Times New Roman" w:eastAsia="Times New Roman" w:hAnsi="Times New Roman" w:cs="Times New Roman"/>
          <w:b/>
          <w:bCs/>
          <w:i/>
          <w:iCs/>
          <w:color w:val="000000"/>
          <w:sz w:val="17"/>
          <w:szCs w:val="17"/>
          <w:vertAlign w:val="subscript"/>
          <w:lang w:eastAsia="uk-UA"/>
        </w:rPr>
        <w:t>2</w:t>
      </w:r>
      <w:r w:rsidRPr="00BA3ECF">
        <w:rPr>
          <w:rFonts w:ascii="Times New Roman" w:eastAsia="Times New Roman" w:hAnsi="Times New Roman" w:cs="Times New Roman"/>
          <w:b/>
          <w:bCs/>
          <w:i/>
          <w:iCs/>
          <w:color w:val="000000"/>
          <w:sz w:val="28"/>
          <w:szCs w:val="28"/>
          <w:lang w:eastAsia="uk-UA"/>
        </w:rPr>
        <w:t>O)</w:t>
      </w:r>
      <w:r w:rsidRPr="00BA3ECF">
        <w:rPr>
          <w:rFonts w:ascii="Symbol" w:eastAsia="Times New Roman" w:hAnsi="Symbol" w:cs="Times New Roman"/>
          <w:b/>
          <w:bCs/>
          <w:i/>
          <w:iCs/>
          <w:color w:val="000000"/>
          <w:sz w:val="28"/>
          <w:szCs w:val="28"/>
          <w:lang w:eastAsia="uk-UA"/>
        </w:rPr>
        <w:t>∗</w:t>
      </w:r>
      <w:r w:rsidRPr="00BA3ECF">
        <w:rPr>
          <w:rFonts w:ascii="Times New Roman" w:eastAsia="Times New Roman" w:hAnsi="Times New Roman" w:cs="Times New Roman"/>
          <w:color w:val="000000"/>
          <w:sz w:val="28"/>
          <w:szCs w:val="28"/>
          <w:lang w:eastAsia="uk-UA"/>
        </w:rPr>
        <w:t xml:space="preserve"> </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(де </w:t>
      </w:r>
      <w:r w:rsidRPr="00BA3ECF">
        <w:rPr>
          <w:rFonts w:ascii="Times New Roman" w:eastAsia="Times New Roman" w:hAnsi="Times New Roman" w:cs="Times New Roman"/>
          <w:b/>
          <w:bCs/>
          <w:i/>
          <w:iCs/>
          <w:color w:val="000000"/>
          <w:sz w:val="28"/>
          <w:szCs w:val="28"/>
          <w:lang w:eastAsia="uk-UA"/>
        </w:rPr>
        <w:t>(H</w:t>
      </w:r>
      <w:r w:rsidRPr="00BA3ECF">
        <w:rPr>
          <w:rFonts w:ascii="Times New Roman" w:eastAsia="Times New Roman" w:hAnsi="Times New Roman" w:cs="Times New Roman"/>
          <w:b/>
          <w:bCs/>
          <w:i/>
          <w:iCs/>
          <w:color w:val="000000"/>
          <w:sz w:val="17"/>
          <w:szCs w:val="17"/>
          <w:vertAlign w:val="subscript"/>
          <w:lang w:eastAsia="uk-UA"/>
        </w:rPr>
        <w:t>2</w:t>
      </w:r>
      <w:r w:rsidRPr="00BA3ECF">
        <w:rPr>
          <w:rFonts w:ascii="Times New Roman" w:eastAsia="Times New Roman" w:hAnsi="Times New Roman" w:cs="Times New Roman"/>
          <w:b/>
          <w:bCs/>
          <w:i/>
          <w:iCs/>
          <w:color w:val="000000"/>
          <w:sz w:val="28"/>
          <w:szCs w:val="28"/>
          <w:lang w:eastAsia="uk-UA"/>
        </w:rPr>
        <w:t>O)</w:t>
      </w:r>
      <w:r w:rsidRPr="00BA3ECF">
        <w:rPr>
          <w:rFonts w:ascii="Symbol" w:eastAsia="Times New Roman" w:hAnsi="Symbol" w:cs="Times New Roman"/>
          <w:b/>
          <w:bCs/>
          <w:i/>
          <w:iCs/>
          <w:color w:val="000000"/>
          <w:sz w:val="28"/>
          <w:szCs w:val="28"/>
          <w:lang w:eastAsia="uk-UA"/>
        </w:rPr>
        <w:t>∗</w:t>
      </w:r>
      <w:r w:rsidRPr="00BA3ECF">
        <w:rPr>
          <w:rFonts w:ascii="Times New Roman" w:eastAsia="Times New Roman" w:hAnsi="Times New Roman" w:cs="Times New Roman"/>
          <w:color w:val="000000"/>
          <w:sz w:val="28"/>
          <w:szCs w:val="28"/>
          <w:lang w:eastAsia="uk-UA"/>
        </w:rPr>
        <w:t xml:space="preserve"> - </w:t>
      </w:r>
      <w:proofErr w:type="spellStart"/>
      <w:r w:rsidRPr="00BA3ECF">
        <w:rPr>
          <w:rFonts w:ascii="Times New Roman" w:eastAsia="Times New Roman" w:hAnsi="Times New Roman" w:cs="Times New Roman"/>
          <w:color w:val="000000"/>
          <w:sz w:val="28"/>
          <w:szCs w:val="28"/>
          <w:lang w:eastAsia="uk-UA"/>
        </w:rPr>
        <w:t>міжшарова</w:t>
      </w:r>
      <w:proofErr w:type="spellEnd"/>
      <w:r w:rsidRPr="00BA3ECF">
        <w:rPr>
          <w:rFonts w:ascii="Times New Roman" w:eastAsia="Times New Roman" w:hAnsi="Times New Roman" w:cs="Times New Roman"/>
          <w:color w:val="000000"/>
          <w:sz w:val="28"/>
          <w:szCs w:val="28"/>
          <w:lang w:eastAsia="uk-UA"/>
        </w:rPr>
        <w:t xml:space="preserve"> вода), а теоретичний склад без </w:t>
      </w:r>
      <w:proofErr w:type="spellStart"/>
      <w:r w:rsidRPr="00BA3ECF">
        <w:rPr>
          <w:rFonts w:ascii="Times New Roman" w:eastAsia="Times New Roman" w:hAnsi="Times New Roman" w:cs="Times New Roman"/>
          <w:color w:val="000000"/>
          <w:sz w:val="28"/>
          <w:szCs w:val="28"/>
          <w:lang w:eastAsia="uk-UA"/>
        </w:rPr>
        <w:t>міжшарового</w:t>
      </w:r>
      <w:proofErr w:type="spellEnd"/>
      <w:r w:rsidRPr="00BA3ECF">
        <w:rPr>
          <w:rFonts w:ascii="Times New Roman" w:eastAsia="Times New Roman" w:hAnsi="Times New Roman" w:cs="Times New Roman"/>
          <w:color w:val="000000"/>
          <w:sz w:val="28"/>
          <w:szCs w:val="28"/>
          <w:lang w:eastAsia="uk-UA"/>
        </w:rPr>
        <w:t xml:space="preserve"> матеріалу – </w:t>
      </w:r>
      <w:r w:rsidRPr="00BA3ECF">
        <w:rPr>
          <w:rFonts w:ascii="Times New Roman" w:eastAsia="Times New Roman" w:hAnsi="Times New Roman" w:cs="Times New Roman"/>
          <w:b/>
          <w:bCs/>
          <w:i/>
          <w:iCs/>
          <w:color w:val="000000"/>
          <w:sz w:val="28"/>
          <w:szCs w:val="28"/>
          <w:lang w:eastAsia="uk-UA"/>
        </w:rPr>
        <w:t>SiO</w:t>
      </w:r>
      <w:r w:rsidRPr="00BA3ECF">
        <w:rPr>
          <w:rFonts w:ascii="Times New Roman" w:eastAsia="Times New Roman" w:hAnsi="Times New Roman" w:cs="Times New Roman"/>
          <w:b/>
          <w:bCs/>
          <w:i/>
          <w:iCs/>
          <w:color w:val="000000"/>
          <w:sz w:val="17"/>
          <w:szCs w:val="17"/>
          <w:vertAlign w:val="subscript"/>
          <w:lang w:eastAsia="uk-UA"/>
        </w:rPr>
        <w:t>2</w:t>
      </w:r>
      <w:r w:rsidRPr="00BA3ECF">
        <w:rPr>
          <w:rFonts w:ascii="Times New Roman" w:eastAsia="Times New Roman" w:hAnsi="Times New Roman" w:cs="Times New Roman"/>
          <w:color w:val="000000"/>
          <w:sz w:val="28"/>
          <w:szCs w:val="28"/>
          <w:lang w:eastAsia="uk-UA"/>
        </w:rPr>
        <w:t xml:space="preserve"> – 66,78%,  </w:t>
      </w:r>
      <w:r w:rsidRPr="00BA3ECF">
        <w:rPr>
          <w:rFonts w:ascii="Times New Roman" w:eastAsia="Times New Roman" w:hAnsi="Times New Roman" w:cs="Times New Roman"/>
          <w:b/>
          <w:bCs/>
          <w:i/>
          <w:iCs/>
          <w:color w:val="000000"/>
          <w:sz w:val="28"/>
          <w:szCs w:val="28"/>
          <w:lang w:eastAsia="uk-UA"/>
        </w:rPr>
        <w:t>Al</w:t>
      </w:r>
      <w:r w:rsidRPr="00BA3ECF">
        <w:rPr>
          <w:rFonts w:ascii="Times New Roman" w:eastAsia="Times New Roman" w:hAnsi="Times New Roman" w:cs="Times New Roman"/>
          <w:b/>
          <w:bCs/>
          <w:i/>
          <w:iCs/>
          <w:color w:val="000000"/>
          <w:sz w:val="17"/>
          <w:szCs w:val="17"/>
          <w:vertAlign w:val="subscript"/>
          <w:lang w:eastAsia="uk-UA"/>
        </w:rPr>
        <w:t>2</w:t>
      </w:r>
      <w:r w:rsidRPr="00BA3ECF">
        <w:rPr>
          <w:rFonts w:ascii="Times New Roman" w:eastAsia="Times New Roman" w:hAnsi="Times New Roman" w:cs="Times New Roman"/>
          <w:b/>
          <w:bCs/>
          <w:i/>
          <w:iCs/>
          <w:color w:val="000000"/>
          <w:sz w:val="28"/>
          <w:szCs w:val="28"/>
          <w:lang w:eastAsia="uk-UA"/>
        </w:rPr>
        <w:t>O</w:t>
      </w:r>
      <w:r w:rsidRPr="00BA3ECF">
        <w:rPr>
          <w:rFonts w:ascii="Times New Roman" w:eastAsia="Times New Roman" w:hAnsi="Times New Roman" w:cs="Times New Roman"/>
          <w:b/>
          <w:bCs/>
          <w:i/>
          <w:iCs/>
          <w:color w:val="000000"/>
          <w:sz w:val="17"/>
          <w:szCs w:val="17"/>
          <w:vertAlign w:val="subscript"/>
          <w:lang w:eastAsia="uk-UA"/>
        </w:rPr>
        <w:t>3</w:t>
      </w:r>
      <w:r w:rsidRPr="00BA3ECF">
        <w:rPr>
          <w:rFonts w:ascii="Times New Roman" w:eastAsia="Times New Roman" w:hAnsi="Times New Roman" w:cs="Times New Roman"/>
          <w:color w:val="000000"/>
          <w:sz w:val="28"/>
          <w:szCs w:val="28"/>
          <w:lang w:eastAsia="uk-UA"/>
        </w:rPr>
        <w:t xml:space="preserve"> – 28,3%, </w:t>
      </w:r>
      <w:r w:rsidRPr="00BA3ECF">
        <w:rPr>
          <w:rFonts w:ascii="Times New Roman" w:eastAsia="Times New Roman" w:hAnsi="Times New Roman" w:cs="Times New Roman"/>
          <w:b/>
          <w:bCs/>
          <w:i/>
          <w:iCs/>
          <w:color w:val="000000"/>
          <w:sz w:val="28"/>
          <w:szCs w:val="28"/>
          <w:lang w:eastAsia="uk-UA"/>
        </w:rPr>
        <w:t>H</w:t>
      </w:r>
      <w:r w:rsidRPr="00BA3ECF">
        <w:rPr>
          <w:rFonts w:ascii="Times New Roman" w:eastAsia="Times New Roman" w:hAnsi="Times New Roman" w:cs="Times New Roman"/>
          <w:b/>
          <w:bCs/>
          <w:i/>
          <w:iCs/>
          <w:color w:val="000000"/>
          <w:sz w:val="17"/>
          <w:szCs w:val="17"/>
          <w:vertAlign w:val="subscript"/>
          <w:lang w:eastAsia="uk-UA"/>
        </w:rPr>
        <w:t>2</w:t>
      </w:r>
      <w:r w:rsidRPr="00BA3ECF">
        <w:rPr>
          <w:rFonts w:ascii="Times New Roman" w:eastAsia="Times New Roman" w:hAnsi="Times New Roman" w:cs="Times New Roman"/>
          <w:b/>
          <w:bCs/>
          <w:i/>
          <w:iCs/>
          <w:color w:val="000000"/>
          <w:sz w:val="28"/>
          <w:szCs w:val="28"/>
          <w:lang w:eastAsia="uk-UA"/>
        </w:rPr>
        <w:t>O</w:t>
      </w:r>
      <w:r w:rsidRPr="00BA3ECF">
        <w:rPr>
          <w:rFonts w:ascii="Times New Roman" w:eastAsia="Times New Roman" w:hAnsi="Times New Roman" w:cs="Times New Roman"/>
          <w:color w:val="000000"/>
          <w:sz w:val="28"/>
          <w:szCs w:val="28"/>
          <w:lang w:eastAsia="uk-UA"/>
        </w:rPr>
        <w:t xml:space="preserve"> – 5%. </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Монтморилоніт завжди відрізняється від приведеної теоретичної формули в результаті заміщення в його кристалічній решітці: кремній в </w:t>
      </w:r>
      <w:proofErr w:type="spellStart"/>
      <w:r w:rsidRPr="00BA3ECF">
        <w:rPr>
          <w:rFonts w:ascii="Times New Roman" w:eastAsia="Times New Roman" w:hAnsi="Times New Roman" w:cs="Times New Roman"/>
          <w:color w:val="000000"/>
          <w:sz w:val="28"/>
          <w:szCs w:val="28"/>
          <w:lang w:eastAsia="uk-UA"/>
        </w:rPr>
        <w:t>тетраедичній</w:t>
      </w:r>
      <w:proofErr w:type="spellEnd"/>
      <w:r w:rsidRPr="00BA3ECF">
        <w:rPr>
          <w:rFonts w:ascii="Times New Roman" w:eastAsia="Times New Roman" w:hAnsi="Times New Roman" w:cs="Times New Roman"/>
          <w:color w:val="000000"/>
          <w:sz w:val="28"/>
          <w:szCs w:val="28"/>
          <w:lang w:eastAsia="uk-UA"/>
        </w:rPr>
        <w:t xml:space="preserve"> координації заміщується алюмінієм, деколи фосфором, або в </w:t>
      </w:r>
      <w:proofErr w:type="spellStart"/>
      <w:r w:rsidRPr="00BA3ECF">
        <w:rPr>
          <w:rFonts w:ascii="Times New Roman" w:eastAsia="Times New Roman" w:hAnsi="Times New Roman" w:cs="Times New Roman"/>
          <w:color w:val="000000"/>
          <w:sz w:val="28"/>
          <w:szCs w:val="28"/>
          <w:lang w:eastAsia="uk-UA"/>
        </w:rPr>
        <w:t>октаедричному</w:t>
      </w:r>
      <w:proofErr w:type="spellEnd"/>
      <w:r w:rsidRPr="00BA3ECF">
        <w:rPr>
          <w:rFonts w:ascii="Times New Roman" w:eastAsia="Times New Roman" w:hAnsi="Times New Roman" w:cs="Times New Roman"/>
          <w:color w:val="000000"/>
          <w:sz w:val="28"/>
          <w:szCs w:val="28"/>
          <w:lang w:eastAsia="uk-UA"/>
        </w:rPr>
        <w:t xml:space="preserve"> шарі алюміній заміщується магнієм, залізом, цинком, нікелем, літієм та іншими елементами.</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Для монтморилоніту характерна висока </w:t>
      </w:r>
      <w:proofErr w:type="spellStart"/>
      <w:r w:rsidRPr="00BA3ECF">
        <w:rPr>
          <w:rFonts w:ascii="Times New Roman" w:eastAsia="Times New Roman" w:hAnsi="Times New Roman" w:cs="Times New Roman"/>
          <w:color w:val="000000"/>
          <w:sz w:val="28"/>
          <w:szCs w:val="28"/>
          <w:lang w:eastAsia="uk-UA"/>
        </w:rPr>
        <w:t>катіонообмінна</w:t>
      </w:r>
      <w:proofErr w:type="spellEnd"/>
      <w:r w:rsidRPr="00BA3ECF">
        <w:rPr>
          <w:rFonts w:ascii="Times New Roman" w:eastAsia="Times New Roman" w:hAnsi="Times New Roman" w:cs="Times New Roman"/>
          <w:color w:val="000000"/>
          <w:sz w:val="28"/>
          <w:szCs w:val="28"/>
          <w:lang w:eastAsia="uk-UA"/>
        </w:rPr>
        <w:t xml:space="preserve"> ємність – від 60-150 </w:t>
      </w:r>
      <w:proofErr w:type="spellStart"/>
      <w:r w:rsidRPr="00BA3ECF">
        <w:rPr>
          <w:rFonts w:ascii="Times New Roman" w:eastAsia="Times New Roman" w:hAnsi="Times New Roman" w:cs="Times New Roman"/>
          <w:color w:val="000000"/>
          <w:sz w:val="28"/>
          <w:szCs w:val="28"/>
          <w:lang w:eastAsia="uk-UA"/>
        </w:rPr>
        <w:t>мг-екв</w:t>
      </w:r>
      <w:proofErr w:type="spellEnd"/>
      <w:r w:rsidRPr="00BA3ECF">
        <w:rPr>
          <w:rFonts w:ascii="Times New Roman" w:eastAsia="Times New Roman" w:hAnsi="Times New Roman" w:cs="Times New Roman"/>
          <w:color w:val="000000"/>
          <w:sz w:val="28"/>
          <w:szCs w:val="28"/>
          <w:lang w:eastAsia="uk-UA"/>
        </w:rPr>
        <w:t xml:space="preserve">/100г, для каолініту – 3-15 та гідрослюди – 10-40 </w:t>
      </w:r>
      <w:proofErr w:type="spellStart"/>
      <w:r w:rsidRPr="00BA3ECF">
        <w:rPr>
          <w:rFonts w:ascii="Times New Roman" w:eastAsia="Times New Roman" w:hAnsi="Times New Roman" w:cs="Times New Roman"/>
          <w:color w:val="000000"/>
          <w:sz w:val="28"/>
          <w:szCs w:val="28"/>
          <w:lang w:eastAsia="uk-UA"/>
        </w:rPr>
        <w:t>мг-екв</w:t>
      </w:r>
      <w:proofErr w:type="spellEnd"/>
      <w:r w:rsidRPr="00BA3ECF">
        <w:rPr>
          <w:rFonts w:ascii="Times New Roman" w:eastAsia="Times New Roman" w:hAnsi="Times New Roman" w:cs="Times New Roman"/>
          <w:color w:val="000000"/>
          <w:sz w:val="28"/>
          <w:szCs w:val="28"/>
          <w:lang w:eastAsia="uk-UA"/>
        </w:rPr>
        <w:t xml:space="preserve">/100г [16]. Обмінні катіони монтморилоніту розміщені в між пакетному просторі та легко заміщуються на інші катіони. Це пояснюється тим, що від’ємний заряд решітки монтморилоніту зумовлений головним чином зарядом </w:t>
      </w:r>
      <w:proofErr w:type="spellStart"/>
      <w:r w:rsidRPr="00BA3ECF">
        <w:rPr>
          <w:rFonts w:ascii="Times New Roman" w:eastAsia="Times New Roman" w:hAnsi="Times New Roman" w:cs="Times New Roman"/>
          <w:color w:val="000000"/>
          <w:sz w:val="28"/>
          <w:szCs w:val="28"/>
          <w:lang w:eastAsia="uk-UA"/>
        </w:rPr>
        <w:t>октаедричного</w:t>
      </w:r>
      <w:proofErr w:type="spellEnd"/>
      <w:r w:rsidRPr="00BA3ECF">
        <w:rPr>
          <w:rFonts w:ascii="Times New Roman" w:eastAsia="Times New Roman" w:hAnsi="Times New Roman" w:cs="Times New Roman"/>
          <w:color w:val="000000"/>
          <w:sz w:val="28"/>
          <w:szCs w:val="28"/>
          <w:lang w:eastAsia="uk-UA"/>
        </w:rPr>
        <w:t xml:space="preserve"> шару, заряд якого діє на обмінні катіони через більшу відстань ніж заряд тетраедричного [14, 16].</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lastRenderedPageBreak/>
        <w:t xml:space="preserve">Катіонна ємність монтморилоніту зменшується в процесі термообробки, причому ступінь її зниження залежить від природи обмінних катіонів внаслідок міграції катіонів з обмінного положення всередину структури мінералу. </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Особливістю монтморилоніту, яка вирізняє його серед інших мінералів, є сильно виражена здатність набухати у воді. Молекули води розміщуються в </w:t>
      </w:r>
      <w:proofErr w:type="spellStart"/>
      <w:r w:rsidRPr="00BA3ECF">
        <w:rPr>
          <w:rFonts w:ascii="Times New Roman" w:eastAsia="Times New Roman" w:hAnsi="Times New Roman" w:cs="Times New Roman"/>
          <w:color w:val="000000"/>
          <w:sz w:val="28"/>
          <w:szCs w:val="28"/>
          <w:lang w:eastAsia="uk-UA"/>
        </w:rPr>
        <w:t>міжпакетному</w:t>
      </w:r>
      <w:proofErr w:type="spellEnd"/>
      <w:r w:rsidRPr="00BA3ECF">
        <w:rPr>
          <w:rFonts w:ascii="Times New Roman" w:eastAsia="Times New Roman" w:hAnsi="Times New Roman" w:cs="Times New Roman"/>
          <w:color w:val="000000"/>
          <w:sz w:val="28"/>
          <w:szCs w:val="28"/>
          <w:lang w:eastAsia="uk-UA"/>
        </w:rPr>
        <w:t xml:space="preserve"> просторі та розсувають пакети. В процесі цього розсування величина </w:t>
      </w:r>
      <w:proofErr w:type="spellStart"/>
      <w:r w:rsidRPr="00BA3ECF">
        <w:rPr>
          <w:rFonts w:ascii="Times New Roman" w:eastAsia="Times New Roman" w:hAnsi="Times New Roman" w:cs="Times New Roman"/>
          <w:color w:val="000000"/>
          <w:sz w:val="28"/>
          <w:szCs w:val="28"/>
          <w:lang w:eastAsia="uk-UA"/>
        </w:rPr>
        <w:t>міжпакетної</w:t>
      </w:r>
      <w:proofErr w:type="spellEnd"/>
      <w:r w:rsidRPr="00BA3ECF">
        <w:rPr>
          <w:rFonts w:ascii="Times New Roman" w:eastAsia="Times New Roman" w:hAnsi="Times New Roman" w:cs="Times New Roman"/>
          <w:color w:val="000000"/>
          <w:sz w:val="28"/>
          <w:szCs w:val="28"/>
          <w:lang w:eastAsia="uk-UA"/>
        </w:rPr>
        <w:t xml:space="preserve"> відстані кристалічної решітки може змінюватись в доволі широких межах в залежності від складу молекули води в </w:t>
      </w:r>
      <w:proofErr w:type="spellStart"/>
      <w:r w:rsidRPr="00BA3ECF">
        <w:rPr>
          <w:rFonts w:ascii="Times New Roman" w:eastAsia="Times New Roman" w:hAnsi="Times New Roman" w:cs="Times New Roman"/>
          <w:color w:val="000000"/>
          <w:sz w:val="28"/>
          <w:szCs w:val="28"/>
          <w:lang w:eastAsia="uk-UA"/>
        </w:rPr>
        <w:t>міжшаровому</w:t>
      </w:r>
      <w:proofErr w:type="spellEnd"/>
      <w:r w:rsidRPr="00BA3ECF">
        <w:rPr>
          <w:rFonts w:ascii="Times New Roman" w:eastAsia="Times New Roman" w:hAnsi="Times New Roman" w:cs="Times New Roman"/>
          <w:color w:val="000000"/>
          <w:sz w:val="28"/>
          <w:szCs w:val="28"/>
          <w:lang w:eastAsia="uk-UA"/>
        </w:rPr>
        <w:t xml:space="preserve"> просторі [17, 18].</w:t>
      </w:r>
    </w:p>
    <w:p w:rsidR="00BA3ECF" w:rsidRPr="00BA3ECF" w:rsidRDefault="00BA3ECF" w:rsidP="00152F51">
      <w:pPr>
        <w:spacing w:after="0" w:line="360" w:lineRule="auto"/>
        <w:ind w:firstLine="567"/>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Бентоніти високодисперсні, мають розвинену поверхню і для них крім іонного обміну можливий перебіг процесів фізичної та молекулярної сорбції. Фізична сорбція зумовлена наявністю деякого надлишкового негативного заряду на гранях кристалів та поверхневих гідроксильних груп кислотного і лужного характеру, які здатні до іонізації. Молекулярна сорбція зумовлена тим, що речовини, які </w:t>
      </w:r>
      <w:proofErr w:type="spellStart"/>
      <w:r w:rsidRPr="00BA3ECF">
        <w:rPr>
          <w:rFonts w:ascii="Times New Roman" w:eastAsia="Times New Roman" w:hAnsi="Times New Roman" w:cs="Times New Roman"/>
          <w:color w:val="000000"/>
          <w:sz w:val="28"/>
          <w:szCs w:val="28"/>
          <w:lang w:eastAsia="uk-UA"/>
        </w:rPr>
        <w:t>сорбуються</w:t>
      </w:r>
      <w:proofErr w:type="spellEnd"/>
      <w:r w:rsidRPr="00BA3ECF">
        <w:rPr>
          <w:rFonts w:ascii="Times New Roman" w:eastAsia="Times New Roman" w:hAnsi="Times New Roman" w:cs="Times New Roman"/>
          <w:color w:val="000000"/>
          <w:sz w:val="28"/>
          <w:szCs w:val="28"/>
          <w:lang w:eastAsia="uk-UA"/>
        </w:rPr>
        <w:t>, розміщені між площинами пакетів. В процесі адсорбції вони руйнують аквакомплекси, але не порушують будову шарів. Бентоніт набрякає між внутрішніми шарами, відстань між шарами збільшується. Завдяки такій властивості бентоніт має високу селективність відносно органічних іонів та молекул, навіть більшу, ніж до неорганічних іонів. Тому основна сфера його застосування лежить в площині очищення середовищ від великих органічних молекул та іонів [15].</w:t>
      </w:r>
    </w:p>
    <w:p w:rsidR="00152F51" w:rsidRDefault="00BA3ECF" w:rsidP="00152F51">
      <w:pPr>
        <w:spacing w:after="240" w:line="360" w:lineRule="auto"/>
        <w:rPr>
          <w:rFonts w:ascii="Times New Roman" w:eastAsia="Times New Roman" w:hAnsi="Times New Roman" w:cs="Times New Roman"/>
          <w:b/>
          <w:bCs/>
          <w:color w:val="000000"/>
          <w:sz w:val="28"/>
          <w:szCs w:val="28"/>
          <w:lang w:eastAsia="uk-UA"/>
        </w:rPr>
      </w:pP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p>
    <w:p w:rsidR="00BA3ECF" w:rsidRPr="00BA3ECF" w:rsidRDefault="00BA3ECF" w:rsidP="00152F51">
      <w:pPr>
        <w:spacing w:after="24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lastRenderedPageBreak/>
        <w:t>РОЗДІЛ 2</w:t>
      </w:r>
    </w:p>
    <w:p w:rsidR="00BA3ECF" w:rsidRPr="00BA3ECF" w:rsidRDefault="00BA3ECF" w:rsidP="00152F51">
      <w:pPr>
        <w:spacing w:after="0" w:line="360" w:lineRule="auto"/>
        <w:ind w:firstLine="709"/>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 xml:space="preserve">ОБ'ЄКТИ ТА МЕТОДИКИ ДОСЛІДЖЕНЬ </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left="4" w:hanging="4"/>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2.1. Загальна характеристика об’єкту та предмету дослідження</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Об’єктом дослідження є забруднені нафтопродуктами стічні води, які створюють значну екологічну небезпеку. Предметом досліджень є процеси очищення цих вод </w:t>
      </w:r>
      <w:proofErr w:type="spellStart"/>
      <w:r w:rsidRPr="00BA3ECF">
        <w:rPr>
          <w:rFonts w:ascii="Times New Roman" w:eastAsia="Times New Roman" w:hAnsi="Times New Roman" w:cs="Times New Roman"/>
          <w:color w:val="000000"/>
          <w:sz w:val="28"/>
          <w:szCs w:val="28"/>
          <w:lang w:eastAsia="uk-UA"/>
        </w:rPr>
        <w:t>сорбційним</w:t>
      </w:r>
      <w:proofErr w:type="spellEnd"/>
      <w:r w:rsidRPr="00BA3ECF">
        <w:rPr>
          <w:rFonts w:ascii="Times New Roman" w:eastAsia="Times New Roman" w:hAnsi="Times New Roman" w:cs="Times New Roman"/>
          <w:color w:val="000000"/>
          <w:sz w:val="28"/>
          <w:szCs w:val="28"/>
          <w:lang w:eastAsia="uk-UA"/>
        </w:rPr>
        <w:t xml:space="preserve"> методом із застосуванням модифікованих глинистих та карбонатних мінералів.</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Для забезпечення екологічної безпеки від забруднених нафтопродуктами стічних та поверхневих вод можливі два шляхи:</w:t>
      </w:r>
    </w:p>
    <w:p w:rsidR="00BA3ECF" w:rsidRPr="00BA3ECF" w:rsidRDefault="00BA3ECF" w:rsidP="00152F51">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Попереджувально</w:t>
      </w:r>
      <w:proofErr w:type="spellEnd"/>
      <w:r w:rsidRPr="00BA3ECF">
        <w:rPr>
          <w:rFonts w:ascii="Times New Roman" w:eastAsia="Times New Roman" w:hAnsi="Times New Roman" w:cs="Times New Roman"/>
          <w:color w:val="000000"/>
          <w:sz w:val="28"/>
          <w:szCs w:val="28"/>
          <w:lang w:eastAsia="uk-UA"/>
        </w:rPr>
        <w:t xml:space="preserve"> - профілактичний - попередження потрапляння нафтопродуктів в поверхневі води (очищення </w:t>
      </w:r>
      <w:proofErr w:type="spellStart"/>
      <w:r w:rsidRPr="00BA3ECF">
        <w:rPr>
          <w:rFonts w:ascii="Times New Roman" w:eastAsia="Times New Roman" w:hAnsi="Times New Roman" w:cs="Times New Roman"/>
          <w:color w:val="000000"/>
          <w:sz w:val="28"/>
          <w:szCs w:val="28"/>
          <w:lang w:eastAsia="uk-UA"/>
        </w:rPr>
        <w:t>нафтовмісних</w:t>
      </w:r>
      <w:proofErr w:type="spellEnd"/>
      <w:r w:rsidRPr="00BA3ECF">
        <w:rPr>
          <w:rFonts w:ascii="Times New Roman" w:eastAsia="Times New Roman" w:hAnsi="Times New Roman" w:cs="Times New Roman"/>
          <w:color w:val="000000"/>
          <w:sz w:val="28"/>
          <w:szCs w:val="28"/>
          <w:lang w:eastAsia="uk-UA"/>
        </w:rPr>
        <w:t xml:space="preserve"> стоків);</w:t>
      </w:r>
    </w:p>
    <w:p w:rsidR="00BA3ECF" w:rsidRPr="00BA3ECF" w:rsidRDefault="00BA3ECF" w:rsidP="00152F51">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uk-UA"/>
        </w:rPr>
      </w:pPr>
      <w:r w:rsidRPr="00BA3ECF">
        <w:rPr>
          <w:rFonts w:ascii="Times New Roman" w:eastAsia="Times New Roman" w:hAnsi="Times New Roman" w:cs="Times New Roman"/>
          <w:color w:val="000000"/>
          <w:sz w:val="28"/>
          <w:szCs w:val="28"/>
          <w:lang w:eastAsia="uk-UA"/>
        </w:rPr>
        <w:t>Очищення забруднених поверхневих вод (використання механічних, фізичних, хімічних та біологічних методів для ліквідації забруднень).</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left="4" w:hanging="4"/>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2.2. Характеристика бентонітової глини.</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Для одержання високоефективних сорбентів використовували широко розповсюджені </w:t>
      </w:r>
      <w:proofErr w:type="spellStart"/>
      <w:r w:rsidRPr="00BA3ECF">
        <w:rPr>
          <w:rFonts w:ascii="Times New Roman" w:eastAsia="Times New Roman" w:hAnsi="Times New Roman" w:cs="Times New Roman"/>
          <w:color w:val="000000"/>
          <w:sz w:val="28"/>
          <w:szCs w:val="28"/>
          <w:lang w:eastAsia="uk-UA"/>
        </w:rPr>
        <w:t>карбонатовмісні</w:t>
      </w:r>
      <w:proofErr w:type="spellEnd"/>
      <w:r w:rsidRPr="00BA3ECF">
        <w:rPr>
          <w:rFonts w:ascii="Times New Roman" w:eastAsia="Times New Roman" w:hAnsi="Times New Roman" w:cs="Times New Roman"/>
          <w:color w:val="000000"/>
          <w:sz w:val="28"/>
          <w:szCs w:val="28"/>
          <w:lang w:eastAsia="uk-UA"/>
        </w:rPr>
        <w:t xml:space="preserve"> бентонітові глини, зокрема відвали пустої породи в районі видобутку сірки кар’єрним методом (</w:t>
      </w:r>
      <w:proofErr w:type="spellStart"/>
      <w:r w:rsidRPr="00BA3ECF">
        <w:rPr>
          <w:rFonts w:ascii="Times New Roman" w:eastAsia="Times New Roman" w:hAnsi="Times New Roman" w:cs="Times New Roman"/>
          <w:color w:val="000000"/>
          <w:sz w:val="28"/>
          <w:szCs w:val="28"/>
          <w:lang w:eastAsia="uk-UA"/>
        </w:rPr>
        <w:t>Язівське</w:t>
      </w:r>
      <w:proofErr w:type="spellEnd"/>
      <w:r w:rsidRPr="00BA3ECF">
        <w:rPr>
          <w:rFonts w:ascii="Times New Roman" w:eastAsia="Times New Roman" w:hAnsi="Times New Roman" w:cs="Times New Roman"/>
          <w:color w:val="000000"/>
          <w:sz w:val="28"/>
          <w:szCs w:val="28"/>
          <w:lang w:eastAsia="uk-UA"/>
        </w:rPr>
        <w:t xml:space="preserve"> родовище, Яворівський район, Львівська область). Товщина пласта глин на цьому родовищі становить 1,2-9 м. Глини переважно сірого забарвлення, часто з зеленкуватим або голубувато-сірим відтінком. Вміст карбонатів становить від 3,63 до 19,74%, завдяки чому вони відносяться до вапнякового типу. Хімічний склад глин </w:t>
      </w:r>
      <w:proofErr w:type="spellStart"/>
      <w:r w:rsidRPr="00BA3ECF">
        <w:rPr>
          <w:rFonts w:ascii="Times New Roman" w:eastAsia="Times New Roman" w:hAnsi="Times New Roman" w:cs="Times New Roman"/>
          <w:color w:val="000000"/>
          <w:sz w:val="28"/>
          <w:szCs w:val="28"/>
          <w:lang w:eastAsia="uk-UA"/>
        </w:rPr>
        <w:t>Язівського</w:t>
      </w:r>
      <w:proofErr w:type="spellEnd"/>
      <w:r w:rsidRPr="00BA3ECF">
        <w:rPr>
          <w:rFonts w:ascii="Times New Roman" w:eastAsia="Times New Roman" w:hAnsi="Times New Roman" w:cs="Times New Roman"/>
          <w:color w:val="000000"/>
          <w:sz w:val="28"/>
          <w:szCs w:val="28"/>
          <w:lang w:eastAsia="uk-UA"/>
        </w:rPr>
        <w:t xml:space="preserve"> родовища наведено у табл. 2.1.</w:t>
      </w:r>
    </w:p>
    <w:p w:rsidR="00BA3ECF" w:rsidRPr="00BA3ECF" w:rsidRDefault="00BA3ECF" w:rsidP="00152F51">
      <w:pPr>
        <w:spacing w:after="24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p>
    <w:p w:rsidR="00152F51" w:rsidRDefault="00152F51">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rsidR="00BA3ECF" w:rsidRPr="00BA3ECF" w:rsidRDefault="00BA3ECF" w:rsidP="00152F51">
      <w:pPr>
        <w:shd w:val="clear" w:color="auto" w:fill="FCFFFF"/>
        <w:spacing w:after="0" w:line="360" w:lineRule="auto"/>
        <w:jc w:val="right"/>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lastRenderedPageBreak/>
        <w:t xml:space="preserve"> Таблиця 2.1.</w:t>
      </w:r>
    </w:p>
    <w:p w:rsidR="00BA3ECF" w:rsidRPr="00BA3ECF" w:rsidRDefault="00BA3ECF" w:rsidP="00152F51">
      <w:pPr>
        <w:shd w:val="clear" w:color="auto" w:fill="FCFFFF"/>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Хімічний склад </w:t>
      </w:r>
      <w:proofErr w:type="spellStart"/>
      <w:r w:rsidRPr="00BA3ECF">
        <w:rPr>
          <w:rFonts w:ascii="Times New Roman" w:eastAsia="Times New Roman" w:hAnsi="Times New Roman" w:cs="Times New Roman"/>
          <w:color w:val="000000"/>
          <w:sz w:val="28"/>
          <w:szCs w:val="28"/>
          <w:lang w:eastAsia="uk-UA"/>
        </w:rPr>
        <w:t>карбонатовмісних</w:t>
      </w:r>
      <w:proofErr w:type="spellEnd"/>
      <w:r w:rsidRPr="00BA3ECF">
        <w:rPr>
          <w:rFonts w:ascii="Times New Roman" w:eastAsia="Times New Roman" w:hAnsi="Times New Roman" w:cs="Times New Roman"/>
          <w:color w:val="000000"/>
          <w:sz w:val="28"/>
          <w:szCs w:val="28"/>
          <w:lang w:eastAsia="uk-UA"/>
        </w:rPr>
        <w:t xml:space="preserve"> сірих бентонітових глин </w:t>
      </w:r>
      <w:proofErr w:type="spellStart"/>
      <w:r w:rsidRPr="00BA3ECF">
        <w:rPr>
          <w:rFonts w:ascii="Times New Roman" w:eastAsia="Times New Roman" w:hAnsi="Times New Roman" w:cs="Times New Roman"/>
          <w:color w:val="000000"/>
          <w:sz w:val="28"/>
          <w:szCs w:val="28"/>
          <w:lang w:eastAsia="uk-UA"/>
        </w:rPr>
        <w:t>Язівського</w:t>
      </w:r>
      <w:proofErr w:type="spellEnd"/>
      <w:r w:rsidRPr="00BA3ECF">
        <w:rPr>
          <w:rFonts w:ascii="Times New Roman" w:eastAsia="Times New Roman" w:hAnsi="Times New Roman" w:cs="Times New Roman"/>
          <w:color w:val="000000"/>
          <w:sz w:val="28"/>
          <w:szCs w:val="28"/>
          <w:lang w:eastAsia="uk-UA"/>
        </w:rPr>
        <w:t xml:space="preserve"> родовища сірки.</w:t>
      </w:r>
    </w:p>
    <w:tbl>
      <w:tblPr>
        <w:tblW w:w="0" w:type="auto"/>
        <w:tblCellMar>
          <w:top w:w="15" w:type="dxa"/>
          <w:left w:w="15" w:type="dxa"/>
          <w:bottom w:w="15" w:type="dxa"/>
          <w:right w:w="15" w:type="dxa"/>
        </w:tblCellMar>
        <w:tblLook w:val="04A0" w:firstRow="1" w:lastRow="0" w:firstColumn="1" w:lastColumn="0" w:noHBand="0" w:noVBand="1"/>
      </w:tblPr>
      <w:tblGrid>
        <w:gridCol w:w="3101"/>
        <w:gridCol w:w="1711"/>
        <w:gridCol w:w="3346"/>
        <w:gridCol w:w="1711"/>
      </w:tblGrid>
      <w:tr w:rsidR="00BA3ECF" w:rsidRPr="00BA3ECF" w:rsidTr="00BA3ECF">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Складові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Вміст, % мас.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Складові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Вміст, % мас.</w:t>
            </w:r>
          </w:p>
        </w:tc>
      </w:tr>
      <w:tr w:rsidR="00BA3ECF" w:rsidRPr="00BA3ECF" w:rsidTr="00BA3ECF">
        <w:trPr>
          <w:trHeight w:val="3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SiO</w:t>
            </w:r>
            <w:r w:rsidRPr="00BA3ECF">
              <w:rPr>
                <w:rFonts w:ascii="Times New Roman" w:eastAsia="Times New Roman" w:hAnsi="Times New Roman" w:cs="Times New Roman"/>
                <w:color w:val="000000"/>
                <w:sz w:val="17"/>
                <w:szCs w:val="17"/>
                <w:vertAlign w:val="subscript"/>
                <w:lang w:eastAsia="uk-UA"/>
              </w:rPr>
              <w:t>2</w:t>
            </w:r>
            <w:r w:rsidRPr="00BA3ECF">
              <w:rPr>
                <w:rFonts w:ascii="Times New Roman" w:eastAsia="Times New Roman" w:hAnsi="Times New Roman" w:cs="Times New Roman"/>
                <w:color w:val="000000"/>
                <w:sz w:val="28"/>
                <w:szCs w:val="28"/>
                <w:lang w:eastAsia="uk-UA"/>
              </w:rPr>
              <w:t xml:space="preserve"> (у тому числі вільний)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t> </w:t>
            </w:r>
          </w:p>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49,1 – 53,9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K</w:t>
            </w:r>
            <w:r w:rsidRPr="00BA3ECF">
              <w:rPr>
                <w:rFonts w:ascii="Times New Roman" w:eastAsia="Times New Roman" w:hAnsi="Times New Roman" w:cs="Times New Roman"/>
                <w:color w:val="000000"/>
                <w:sz w:val="17"/>
                <w:szCs w:val="17"/>
                <w:vertAlign w:val="subscript"/>
                <w:lang w:eastAsia="uk-UA"/>
              </w:rPr>
              <w:t>2</w:t>
            </w:r>
            <w:r w:rsidRPr="00BA3ECF">
              <w:rPr>
                <w:rFonts w:ascii="Times New Roman" w:eastAsia="Times New Roman" w:hAnsi="Times New Roman" w:cs="Times New Roman"/>
                <w:color w:val="000000"/>
                <w:sz w:val="28"/>
                <w:szCs w:val="28"/>
                <w:lang w:eastAsia="uk-UA"/>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2,38 – 2,76</w:t>
            </w:r>
          </w:p>
        </w:tc>
      </w:tr>
      <w:tr w:rsidR="00BA3ECF" w:rsidRPr="00BA3ECF" w:rsidTr="00BA3ECF">
        <w:trPr>
          <w:trHeight w:val="6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Сульфатна сірка (SO</w:t>
            </w:r>
            <w:r w:rsidRPr="00BA3ECF">
              <w:rPr>
                <w:rFonts w:ascii="Times New Roman" w:eastAsia="Times New Roman" w:hAnsi="Times New Roman" w:cs="Times New Roman"/>
                <w:color w:val="000000"/>
                <w:sz w:val="17"/>
                <w:szCs w:val="17"/>
                <w:vertAlign w:val="subscript"/>
                <w:lang w:eastAsia="uk-UA"/>
              </w:rPr>
              <w:t>4</w:t>
            </w:r>
            <w:r w:rsidRPr="00BA3ECF">
              <w:rPr>
                <w:rFonts w:ascii="Times New Roman" w:eastAsia="Times New Roman" w:hAnsi="Times New Roman" w:cs="Times New Roman"/>
                <w:color w:val="000000"/>
                <w:sz w:val="28"/>
                <w:szCs w:val="28"/>
                <w:lang w:eastAsia="uk-UA"/>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t> </w:t>
            </w:r>
          </w:p>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0,17 – 0,35</w:t>
            </w:r>
          </w:p>
        </w:tc>
      </w:tr>
      <w:tr w:rsidR="00BA3ECF" w:rsidRPr="00BA3ECF" w:rsidTr="00BA3EC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Fe</w:t>
            </w:r>
            <w:r w:rsidRPr="00BA3ECF">
              <w:rPr>
                <w:rFonts w:ascii="Times New Roman" w:eastAsia="Times New Roman" w:hAnsi="Times New Roman" w:cs="Times New Roman"/>
                <w:color w:val="000000"/>
                <w:sz w:val="17"/>
                <w:szCs w:val="17"/>
                <w:vertAlign w:val="subscript"/>
                <w:lang w:eastAsia="uk-UA"/>
              </w:rPr>
              <w:t>2</w:t>
            </w:r>
            <w:r w:rsidRPr="00BA3ECF">
              <w:rPr>
                <w:rFonts w:ascii="Times New Roman" w:eastAsia="Times New Roman" w:hAnsi="Times New Roman" w:cs="Times New Roman"/>
                <w:color w:val="000000"/>
                <w:sz w:val="28"/>
                <w:szCs w:val="28"/>
                <w:lang w:eastAsia="uk-UA"/>
              </w:rPr>
              <w:t>O</w:t>
            </w:r>
            <w:r w:rsidRPr="00BA3ECF">
              <w:rPr>
                <w:rFonts w:ascii="Times New Roman" w:eastAsia="Times New Roman" w:hAnsi="Times New Roman" w:cs="Times New Roman"/>
                <w:color w:val="000000"/>
                <w:sz w:val="17"/>
                <w:szCs w:val="17"/>
                <w:vertAlign w:val="subscript"/>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2,24 – 5,58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r>
      <w:tr w:rsidR="00BA3ECF" w:rsidRPr="00BA3ECF" w:rsidTr="00BA3EC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proofErr w:type="spellStart"/>
            <w:r w:rsidRPr="00BA3ECF">
              <w:rPr>
                <w:rFonts w:ascii="Times New Roman" w:eastAsia="Times New Roman" w:hAnsi="Times New Roman" w:cs="Times New Roman"/>
                <w:color w:val="000000"/>
                <w:sz w:val="28"/>
                <w:szCs w:val="28"/>
                <w:lang w:eastAsia="uk-UA"/>
              </w:rPr>
              <w:t>CaO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6,0 – 8,0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Сульфідна сірка (S)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t> </w:t>
            </w:r>
          </w:p>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0,49 – 2,09</w:t>
            </w:r>
          </w:p>
        </w:tc>
      </w:tr>
      <w:tr w:rsidR="00BA3ECF" w:rsidRPr="00BA3ECF" w:rsidTr="00BA3EC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Na</w:t>
            </w:r>
            <w:r w:rsidRPr="00BA3ECF">
              <w:rPr>
                <w:rFonts w:ascii="Times New Roman" w:eastAsia="Times New Roman" w:hAnsi="Times New Roman" w:cs="Times New Roman"/>
                <w:color w:val="000000"/>
                <w:sz w:val="17"/>
                <w:szCs w:val="17"/>
                <w:vertAlign w:val="subscript"/>
                <w:lang w:eastAsia="uk-UA"/>
              </w:rPr>
              <w:t>2</w:t>
            </w:r>
            <w:r w:rsidRPr="00BA3ECF">
              <w:rPr>
                <w:rFonts w:ascii="Times New Roman" w:eastAsia="Times New Roman" w:hAnsi="Times New Roman" w:cs="Times New Roman"/>
                <w:color w:val="000000"/>
                <w:sz w:val="28"/>
                <w:szCs w:val="28"/>
                <w:lang w:eastAsia="uk-UA"/>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0,73 – 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r>
      <w:tr w:rsidR="00BA3ECF" w:rsidRPr="00BA3ECF" w:rsidTr="00BA3EC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Al</w:t>
            </w:r>
            <w:r w:rsidRPr="00BA3ECF">
              <w:rPr>
                <w:rFonts w:ascii="Times New Roman" w:eastAsia="Times New Roman" w:hAnsi="Times New Roman" w:cs="Times New Roman"/>
                <w:color w:val="000000"/>
                <w:sz w:val="17"/>
                <w:szCs w:val="17"/>
                <w:vertAlign w:val="subscript"/>
                <w:lang w:eastAsia="uk-UA"/>
              </w:rPr>
              <w:t>2</w:t>
            </w:r>
            <w:r w:rsidRPr="00BA3ECF">
              <w:rPr>
                <w:rFonts w:ascii="Times New Roman" w:eastAsia="Times New Roman" w:hAnsi="Times New Roman" w:cs="Times New Roman"/>
                <w:color w:val="000000"/>
                <w:sz w:val="28"/>
                <w:szCs w:val="28"/>
                <w:lang w:eastAsia="uk-UA"/>
              </w:rPr>
              <w:t>O</w:t>
            </w:r>
            <w:r w:rsidRPr="00BA3ECF">
              <w:rPr>
                <w:rFonts w:ascii="Times New Roman" w:eastAsia="Times New Roman" w:hAnsi="Times New Roman" w:cs="Times New Roman"/>
                <w:color w:val="000000"/>
                <w:sz w:val="17"/>
                <w:szCs w:val="17"/>
                <w:vertAlign w:val="subscript"/>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13,5 – 15,4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Волога гігроскопічна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t> </w:t>
            </w:r>
          </w:p>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1,95 – 3,77</w:t>
            </w:r>
          </w:p>
        </w:tc>
      </w:tr>
      <w:tr w:rsidR="00BA3ECF" w:rsidRPr="00BA3ECF" w:rsidTr="00BA3EC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proofErr w:type="spellStart"/>
            <w:r w:rsidRPr="00BA3ECF">
              <w:rPr>
                <w:rFonts w:ascii="Times New Roman" w:eastAsia="Times New Roman" w:hAnsi="Times New Roman" w:cs="Times New Roman"/>
                <w:color w:val="000000"/>
                <w:sz w:val="28"/>
                <w:szCs w:val="28"/>
                <w:lang w:eastAsia="uk-UA"/>
              </w:rPr>
              <w:t>FeO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1,62 – 2,66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r>
      <w:tr w:rsidR="00BA3ECF" w:rsidRPr="00BA3ECF" w:rsidTr="00BA3EC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TiO</w:t>
            </w:r>
            <w:r w:rsidRPr="00BA3ECF">
              <w:rPr>
                <w:rFonts w:ascii="Times New Roman" w:eastAsia="Times New Roman" w:hAnsi="Times New Roman" w:cs="Times New Roman"/>
                <w:color w:val="000000"/>
                <w:sz w:val="17"/>
                <w:szCs w:val="17"/>
                <w:vertAlign w:val="subscript"/>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0,50 – 0,60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Втрати після прожарювання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t> </w:t>
            </w:r>
          </w:p>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10,31 – 12,66</w:t>
            </w:r>
          </w:p>
        </w:tc>
      </w:tr>
      <w:tr w:rsidR="00BA3ECF" w:rsidRPr="00BA3ECF" w:rsidTr="00BA3EC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ind w:left="-13" w:hanging="13"/>
              <w:jc w:val="both"/>
              <w:rPr>
                <w:rFonts w:ascii="Times New Roman" w:eastAsia="Times New Roman" w:hAnsi="Times New Roman" w:cs="Times New Roman"/>
                <w:sz w:val="24"/>
                <w:szCs w:val="24"/>
                <w:lang w:eastAsia="uk-UA"/>
              </w:rPr>
            </w:pPr>
            <w:proofErr w:type="spellStart"/>
            <w:r w:rsidRPr="00BA3ECF">
              <w:rPr>
                <w:rFonts w:ascii="Times New Roman" w:eastAsia="Times New Roman" w:hAnsi="Times New Roman" w:cs="Times New Roman"/>
                <w:color w:val="000000"/>
                <w:sz w:val="28"/>
                <w:szCs w:val="28"/>
                <w:lang w:eastAsia="uk-UA"/>
              </w:rPr>
              <w:t>MgO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2,4 – 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r>
    </w:tbl>
    <w:p w:rsidR="00BA3ECF" w:rsidRPr="00BA3ECF" w:rsidRDefault="00BA3ECF" w:rsidP="00152F51">
      <w:pPr>
        <w:shd w:val="clear" w:color="auto" w:fill="FFFFFF"/>
        <w:spacing w:after="0" w:line="360" w:lineRule="auto"/>
        <w:ind w:left="1287"/>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t> </w:t>
      </w:r>
    </w:p>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Встановлено, що в природній глині основним компонентом є монтморилоніт (до 50 %), що забезпечує дисперсність та пластичність глинистої сировини, а також присутні каолініт, гідрослюда, кварц, польовий шпат, кальцит, доломіт. Крім того, досить високим є вміст карбонатів кальцію та магнію (до 20% мас.). </w:t>
      </w:r>
    </w:p>
    <w:p w:rsidR="00BA3ECF" w:rsidRPr="00BA3ECF" w:rsidRDefault="00BA3ECF" w:rsidP="00152F51">
      <w:pPr>
        <w:shd w:val="clear" w:color="auto" w:fill="FCFFFF"/>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t> </w:t>
      </w:r>
    </w:p>
    <w:p w:rsidR="00BA3ECF" w:rsidRPr="00BA3ECF" w:rsidRDefault="00BA3ECF" w:rsidP="00152F51">
      <w:pPr>
        <w:spacing w:after="0" w:line="360" w:lineRule="auto"/>
        <w:ind w:left="4" w:hanging="4"/>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2.3. Характеристика черепашника.</w:t>
      </w:r>
    </w:p>
    <w:p w:rsidR="00BA3ECF" w:rsidRPr="00BA3ECF" w:rsidRDefault="00BA3ECF" w:rsidP="00152F51">
      <w:pPr>
        <w:shd w:val="clear" w:color="auto" w:fill="FCFFFF"/>
        <w:spacing w:after="0" w:line="360" w:lineRule="auto"/>
        <w:ind w:firstLine="708"/>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Spergenit</w:t>
      </w:r>
      <w:proofErr w:type="spellEnd"/>
      <w:r w:rsidRPr="00BA3ECF">
        <w:rPr>
          <w:rFonts w:ascii="Times New Roman" w:eastAsia="Times New Roman" w:hAnsi="Times New Roman" w:cs="Times New Roman"/>
          <w:color w:val="000000"/>
          <w:sz w:val="28"/>
          <w:szCs w:val="28"/>
          <w:lang w:eastAsia="uk-UA"/>
        </w:rPr>
        <w:t xml:space="preserve"> (черепашник) – карбонатна порода складена відсортованими обломками викопних організмів, які включають фрагменти черепашок поряд з карбонатним детритом різного типу, зцементованими кристалічним кальцитом.</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Черепашник відноситься до класу карбонатів, зразки черепашника на 92-96% складаються з карбонату кальцію.</w:t>
      </w:r>
    </w:p>
    <w:p w:rsidR="00BA3ECF" w:rsidRPr="00BA3ECF" w:rsidRDefault="00BA3ECF" w:rsidP="00152F51">
      <w:pPr>
        <w:spacing w:after="24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20"/>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2.4. Характеристика нафтопродуктів.</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i/>
          <w:iCs/>
          <w:color w:val="000000"/>
          <w:sz w:val="28"/>
          <w:szCs w:val="28"/>
          <w:lang w:eastAsia="uk-UA"/>
        </w:rPr>
        <w:lastRenderedPageBreak/>
        <w:t>Нафта</w:t>
      </w:r>
      <w:r w:rsidRPr="00BA3ECF">
        <w:rPr>
          <w:rFonts w:ascii="Times New Roman" w:eastAsia="Times New Roman" w:hAnsi="Times New Roman" w:cs="Times New Roman"/>
          <w:color w:val="000000"/>
          <w:sz w:val="28"/>
          <w:szCs w:val="28"/>
          <w:lang w:eastAsia="uk-UA"/>
        </w:rPr>
        <w:t xml:space="preserve"> - в’язка масляниста рідина від світло-коричневого до темно-бурого забарвлення, володіє слабою </w:t>
      </w:r>
      <w:proofErr w:type="spellStart"/>
      <w:r w:rsidRPr="00BA3ECF">
        <w:rPr>
          <w:rFonts w:ascii="Times New Roman" w:eastAsia="Times New Roman" w:hAnsi="Times New Roman" w:cs="Times New Roman"/>
          <w:color w:val="000000"/>
          <w:sz w:val="28"/>
          <w:szCs w:val="28"/>
          <w:lang w:eastAsia="uk-UA"/>
        </w:rPr>
        <w:t>флуорисценцією</w:t>
      </w:r>
      <w:proofErr w:type="spellEnd"/>
      <w:r w:rsidRPr="00BA3ECF">
        <w:rPr>
          <w:rFonts w:ascii="Times New Roman" w:eastAsia="Times New Roman" w:hAnsi="Times New Roman" w:cs="Times New Roman"/>
          <w:color w:val="000000"/>
          <w:sz w:val="28"/>
          <w:szCs w:val="28"/>
          <w:lang w:eastAsia="uk-UA"/>
        </w:rPr>
        <w:t>. Середня молекулярна маса 220-300. Густина 0,65-1,05 (зазвичай 0,82-0,95) г/см</w:t>
      </w:r>
      <w:r w:rsidRPr="00BA3ECF">
        <w:rPr>
          <w:rFonts w:ascii="Times New Roman" w:eastAsia="Times New Roman" w:hAnsi="Times New Roman" w:cs="Times New Roman"/>
          <w:color w:val="000000"/>
          <w:sz w:val="17"/>
          <w:szCs w:val="17"/>
          <w:vertAlign w:val="superscript"/>
          <w:lang w:eastAsia="uk-UA"/>
        </w:rPr>
        <w:t>3</w:t>
      </w:r>
      <w:r w:rsidRPr="00BA3ECF">
        <w:rPr>
          <w:rFonts w:ascii="Times New Roman" w:eastAsia="Times New Roman" w:hAnsi="Times New Roman" w:cs="Times New Roman"/>
          <w:color w:val="000000"/>
          <w:sz w:val="28"/>
          <w:szCs w:val="28"/>
          <w:lang w:eastAsia="uk-UA"/>
        </w:rPr>
        <w:t>. Нафта, густина якої нижча 0,83, називається легкою, 0,831-0,86 – середньою, вище 0,86 – важкою. Нафта – легкозаймиста речовина, температура загоряння від -35 до +120</w:t>
      </w:r>
      <w:r w:rsidRPr="00BA3ECF">
        <w:rPr>
          <w:rFonts w:ascii="Symbol" w:eastAsia="Times New Roman" w:hAnsi="Symbol" w:cs="Times New Roman"/>
          <w:color w:val="000000"/>
          <w:sz w:val="28"/>
          <w:szCs w:val="28"/>
          <w:lang w:eastAsia="uk-UA"/>
        </w:rPr>
        <w:t></w:t>
      </w:r>
      <w:r w:rsidRPr="00BA3ECF">
        <w:rPr>
          <w:rFonts w:ascii="Times New Roman" w:eastAsia="Times New Roman" w:hAnsi="Times New Roman" w:cs="Times New Roman"/>
          <w:color w:val="000000"/>
          <w:sz w:val="28"/>
          <w:szCs w:val="28"/>
          <w:lang w:eastAsia="uk-UA"/>
        </w:rPr>
        <w:t>С.</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Нафта - це суміш близько 1000 індивідуальних речовин, більша частина яких – рідкі вуглеводні (80-90%) та </w:t>
      </w:r>
      <w:proofErr w:type="spellStart"/>
      <w:r w:rsidRPr="00BA3ECF">
        <w:rPr>
          <w:rFonts w:ascii="Times New Roman" w:eastAsia="Times New Roman" w:hAnsi="Times New Roman" w:cs="Times New Roman"/>
          <w:color w:val="000000"/>
          <w:sz w:val="28"/>
          <w:szCs w:val="28"/>
          <w:lang w:eastAsia="uk-UA"/>
        </w:rPr>
        <w:t>гетероатомні</w:t>
      </w:r>
      <w:proofErr w:type="spellEnd"/>
      <w:r w:rsidRPr="00BA3ECF">
        <w:rPr>
          <w:rFonts w:ascii="Times New Roman" w:eastAsia="Times New Roman" w:hAnsi="Times New Roman" w:cs="Times New Roman"/>
          <w:color w:val="000000"/>
          <w:sz w:val="28"/>
          <w:szCs w:val="28"/>
          <w:lang w:eastAsia="uk-UA"/>
        </w:rPr>
        <w:t xml:space="preserve"> органічні сполуки (4-5%), металоорганічні сполуки, розчинені вуглеводневі гази, вода, мінеральні солі, розчини солей органічних кислот та механічні домішки.</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lang w:eastAsia="uk-UA"/>
        </w:rPr>
        <w:tab/>
      </w:r>
      <w:r w:rsidRPr="00BA3ECF">
        <w:rPr>
          <w:rFonts w:ascii="Times New Roman" w:eastAsia="Times New Roman" w:hAnsi="Times New Roman" w:cs="Times New Roman"/>
          <w:color w:val="000000"/>
          <w:sz w:val="28"/>
          <w:szCs w:val="28"/>
          <w:lang w:eastAsia="uk-UA"/>
        </w:rPr>
        <w:t>Основні компоненти нафти – вуглеводні (до 98%), поділяються на чотири групи:</w:t>
      </w:r>
    </w:p>
    <w:p w:rsidR="00BA3ECF" w:rsidRPr="00BA3ECF" w:rsidRDefault="00BA3ECF" w:rsidP="00152F51">
      <w:pPr>
        <w:numPr>
          <w:ilvl w:val="0"/>
          <w:numId w:val="3"/>
        </w:numPr>
        <w:spacing w:after="0" w:line="360" w:lineRule="auto"/>
        <w:ind w:left="360"/>
        <w:jc w:val="both"/>
        <w:textAlignment w:val="baseline"/>
        <w:rPr>
          <w:rFonts w:ascii="Times New Roman" w:eastAsia="Times New Roman" w:hAnsi="Times New Roman" w:cs="Times New Roman"/>
          <w:color w:val="000000"/>
          <w:sz w:val="28"/>
          <w:szCs w:val="28"/>
          <w:lang w:eastAsia="uk-UA"/>
        </w:rPr>
      </w:pPr>
      <w:r w:rsidRPr="00BA3ECF">
        <w:rPr>
          <w:rFonts w:ascii="Times New Roman" w:eastAsia="Times New Roman" w:hAnsi="Times New Roman" w:cs="Times New Roman"/>
          <w:color w:val="000000"/>
          <w:sz w:val="28"/>
          <w:szCs w:val="28"/>
          <w:lang w:eastAsia="uk-UA"/>
        </w:rPr>
        <w:t xml:space="preserve">Парафіни (алкани) (до 90% від загального складу) – стійкі насичені сполуки, включають метан, етан, пропан та ін. </w:t>
      </w:r>
    </w:p>
    <w:p w:rsidR="00BA3ECF" w:rsidRPr="00BA3ECF" w:rsidRDefault="00BA3ECF" w:rsidP="00152F51">
      <w:pPr>
        <w:numPr>
          <w:ilvl w:val="0"/>
          <w:numId w:val="3"/>
        </w:numPr>
        <w:spacing w:after="0" w:line="360" w:lineRule="auto"/>
        <w:ind w:left="360"/>
        <w:jc w:val="both"/>
        <w:textAlignment w:val="baseline"/>
        <w:rPr>
          <w:rFonts w:ascii="Times New Roman" w:eastAsia="Times New Roman" w:hAnsi="Times New Roman" w:cs="Times New Roman"/>
          <w:color w:val="000000"/>
          <w:sz w:val="28"/>
          <w:szCs w:val="28"/>
          <w:lang w:eastAsia="uk-UA"/>
        </w:rPr>
      </w:pPr>
      <w:r w:rsidRPr="00BA3ECF">
        <w:rPr>
          <w:rFonts w:ascii="Times New Roman" w:eastAsia="Times New Roman" w:hAnsi="Times New Roman" w:cs="Times New Roman"/>
          <w:color w:val="000000"/>
          <w:sz w:val="28"/>
          <w:szCs w:val="28"/>
          <w:lang w:eastAsia="uk-UA"/>
        </w:rPr>
        <w:t xml:space="preserve">Циклопарафіни (нафтени) – насичені циклічні сполуки з 5-6 атомами вуглеводню в кільці (30-60%). </w:t>
      </w:r>
      <w:proofErr w:type="spellStart"/>
      <w:r w:rsidRPr="00BA3ECF">
        <w:rPr>
          <w:rFonts w:ascii="Times New Roman" w:eastAsia="Times New Roman" w:hAnsi="Times New Roman" w:cs="Times New Roman"/>
          <w:color w:val="000000"/>
          <w:sz w:val="28"/>
          <w:szCs w:val="28"/>
          <w:lang w:eastAsia="uk-UA"/>
        </w:rPr>
        <w:t>Біциклічні</w:t>
      </w:r>
      <w:proofErr w:type="spellEnd"/>
      <w:r w:rsidRPr="00BA3ECF">
        <w:rPr>
          <w:rFonts w:ascii="Times New Roman" w:eastAsia="Times New Roman" w:hAnsi="Times New Roman" w:cs="Times New Roman"/>
          <w:color w:val="000000"/>
          <w:sz w:val="28"/>
          <w:szCs w:val="28"/>
          <w:lang w:eastAsia="uk-UA"/>
        </w:rPr>
        <w:t xml:space="preserve"> та </w:t>
      </w:r>
      <w:proofErr w:type="spellStart"/>
      <w:r w:rsidRPr="00BA3ECF">
        <w:rPr>
          <w:rFonts w:ascii="Times New Roman" w:eastAsia="Times New Roman" w:hAnsi="Times New Roman" w:cs="Times New Roman"/>
          <w:color w:val="000000"/>
          <w:sz w:val="28"/>
          <w:szCs w:val="28"/>
          <w:lang w:eastAsia="uk-UA"/>
        </w:rPr>
        <w:t>поліциклічні</w:t>
      </w:r>
      <w:proofErr w:type="spellEnd"/>
      <w:r w:rsidRPr="00BA3ECF">
        <w:rPr>
          <w:rFonts w:ascii="Times New Roman" w:eastAsia="Times New Roman" w:hAnsi="Times New Roman" w:cs="Times New Roman"/>
          <w:color w:val="000000"/>
          <w:sz w:val="28"/>
          <w:szCs w:val="28"/>
          <w:lang w:eastAsia="uk-UA"/>
        </w:rPr>
        <w:t xml:space="preserve"> нафтени дуже стійкі, погано піддаються </w:t>
      </w:r>
      <w:proofErr w:type="spellStart"/>
      <w:r w:rsidRPr="00BA3ECF">
        <w:rPr>
          <w:rFonts w:ascii="Times New Roman" w:eastAsia="Times New Roman" w:hAnsi="Times New Roman" w:cs="Times New Roman"/>
          <w:color w:val="000000"/>
          <w:sz w:val="28"/>
          <w:szCs w:val="28"/>
          <w:lang w:eastAsia="uk-UA"/>
        </w:rPr>
        <w:t>біорозкладу</w:t>
      </w:r>
      <w:proofErr w:type="spellEnd"/>
      <w:r w:rsidRPr="00BA3ECF">
        <w:rPr>
          <w:rFonts w:ascii="Times New Roman" w:eastAsia="Times New Roman" w:hAnsi="Times New Roman" w:cs="Times New Roman"/>
          <w:color w:val="000000"/>
          <w:sz w:val="28"/>
          <w:szCs w:val="28"/>
          <w:lang w:eastAsia="uk-UA"/>
        </w:rPr>
        <w:t>.</w:t>
      </w:r>
    </w:p>
    <w:p w:rsidR="00BA3ECF" w:rsidRPr="00BA3ECF" w:rsidRDefault="00BA3ECF" w:rsidP="00152F51">
      <w:pPr>
        <w:numPr>
          <w:ilvl w:val="0"/>
          <w:numId w:val="3"/>
        </w:numPr>
        <w:spacing w:after="0" w:line="360" w:lineRule="auto"/>
        <w:ind w:left="360"/>
        <w:jc w:val="both"/>
        <w:textAlignment w:val="baseline"/>
        <w:rPr>
          <w:rFonts w:ascii="Times New Roman" w:eastAsia="Times New Roman" w:hAnsi="Times New Roman" w:cs="Times New Roman"/>
          <w:color w:val="000000"/>
          <w:sz w:val="28"/>
          <w:szCs w:val="28"/>
          <w:lang w:eastAsia="uk-UA"/>
        </w:rPr>
      </w:pPr>
      <w:r w:rsidRPr="00BA3ECF">
        <w:rPr>
          <w:rFonts w:ascii="Times New Roman" w:eastAsia="Times New Roman" w:hAnsi="Times New Roman" w:cs="Times New Roman"/>
          <w:color w:val="000000"/>
          <w:sz w:val="28"/>
          <w:szCs w:val="28"/>
          <w:lang w:eastAsia="uk-UA"/>
        </w:rPr>
        <w:t>Ароматичні вуглеводні (20-40%) – ненасичені циклічні сполуки ряду бензолу.</w:t>
      </w:r>
    </w:p>
    <w:p w:rsidR="00BA3ECF" w:rsidRPr="00BA3ECF" w:rsidRDefault="00BA3ECF" w:rsidP="00152F51">
      <w:pPr>
        <w:numPr>
          <w:ilvl w:val="0"/>
          <w:numId w:val="3"/>
        </w:numPr>
        <w:spacing w:after="0" w:line="360" w:lineRule="auto"/>
        <w:ind w:left="360"/>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Олефіни</w:t>
      </w:r>
      <w:proofErr w:type="spellEnd"/>
      <w:r w:rsidRPr="00BA3ECF">
        <w:rPr>
          <w:rFonts w:ascii="Times New Roman" w:eastAsia="Times New Roman" w:hAnsi="Times New Roman" w:cs="Times New Roman"/>
          <w:color w:val="000000"/>
          <w:sz w:val="28"/>
          <w:szCs w:val="28"/>
          <w:lang w:eastAsia="uk-UA"/>
        </w:rPr>
        <w:t xml:space="preserve"> (алкени) (до 10%) – ненасичені нециклічні сполуки.</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В нафтах виявлено також понад 20 різноманітних елементів (V, </w:t>
      </w:r>
      <w:proofErr w:type="spellStart"/>
      <w:r w:rsidRPr="00BA3ECF">
        <w:rPr>
          <w:rFonts w:ascii="Times New Roman" w:eastAsia="Times New Roman" w:hAnsi="Times New Roman" w:cs="Times New Roman"/>
          <w:color w:val="000000"/>
          <w:sz w:val="28"/>
          <w:szCs w:val="28"/>
          <w:lang w:eastAsia="uk-UA"/>
        </w:rPr>
        <w:t>Ni</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Ca</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Mg</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Fe</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Al</w:t>
      </w:r>
      <w:proofErr w:type="spellEnd"/>
      <w:r w:rsidRPr="00BA3ECF">
        <w:rPr>
          <w:rFonts w:ascii="Times New Roman" w:eastAsia="Times New Roman" w:hAnsi="Times New Roman" w:cs="Times New Roman"/>
          <w:color w:val="000000"/>
          <w:sz w:val="28"/>
          <w:szCs w:val="28"/>
          <w:lang w:eastAsia="uk-UA"/>
        </w:rPr>
        <w:t xml:space="preserve">, S, </w:t>
      </w:r>
      <w:proofErr w:type="spellStart"/>
      <w:r w:rsidRPr="00BA3ECF">
        <w:rPr>
          <w:rFonts w:ascii="Times New Roman" w:eastAsia="Times New Roman" w:hAnsi="Times New Roman" w:cs="Times New Roman"/>
          <w:color w:val="000000"/>
          <w:sz w:val="28"/>
          <w:szCs w:val="28"/>
          <w:lang w:eastAsia="uk-UA"/>
        </w:rPr>
        <w:t>Na</w:t>
      </w:r>
      <w:proofErr w:type="spellEnd"/>
      <w:r w:rsidRPr="00BA3ECF">
        <w:rPr>
          <w:rFonts w:ascii="Times New Roman" w:eastAsia="Times New Roman" w:hAnsi="Times New Roman" w:cs="Times New Roman"/>
          <w:color w:val="000000"/>
          <w:sz w:val="28"/>
          <w:szCs w:val="28"/>
          <w:lang w:eastAsia="uk-UA"/>
        </w:rPr>
        <w:t xml:space="preserve"> та ін.).</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i/>
          <w:iCs/>
          <w:color w:val="000000"/>
          <w:sz w:val="28"/>
          <w:szCs w:val="28"/>
          <w:lang w:eastAsia="uk-UA"/>
        </w:rPr>
        <w:t>Дизельне паливо</w:t>
      </w:r>
      <w:r w:rsidRPr="00BA3ECF">
        <w:rPr>
          <w:rFonts w:ascii="Times New Roman" w:eastAsia="Times New Roman" w:hAnsi="Times New Roman" w:cs="Times New Roman"/>
          <w:color w:val="000000"/>
          <w:sz w:val="28"/>
          <w:szCs w:val="28"/>
          <w:lang w:eastAsia="uk-UA"/>
        </w:rPr>
        <w:t xml:space="preserve"> одержують в процесі атмосферної або вакуумної перегонки нафти з наступним гідроочищенням та депарафінізацією.</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Густина 0,83-0,86 г/см</w:t>
      </w:r>
      <w:r w:rsidRPr="00BA3ECF">
        <w:rPr>
          <w:rFonts w:ascii="Times New Roman" w:eastAsia="Times New Roman" w:hAnsi="Times New Roman" w:cs="Times New Roman"/>
          <w:color w:val="000000"/>
          <w:sz w:val="17"/>
          <w:szCs w:val="17"/>
          <w:vertAlign w:val="superscript"/>
          <w:lang w:eastAsia="uk-UA"/>
        </w:rPr>
        <w:t>3</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В'язкість 1,5-6мм</w:t>
      </w:r>
      <w:r w:rsidRPr="00BA3ECF">
        <w:rPr>
          <w:rFonts w:ascii="Times New Roman" w:eastAsia="Times New Roman" w:hAnsi="Times New Roman" w:cs="Times New Roman"/>
          <w:color w:val="000000"/>
          <w:sz w:val="17"/>
          <w:szCs w:val="17"/>
          <w:vertAlign w:val="superscript"/>
          <w:lang w:eastAsia="uk-UA"/>
        </w:rPr>
        <w:t>2</w:t>
      </w:r>
      <w:r w:rsidRPr="00BA3ECF">
        <w:rPr>
          <w:rFonts w:ascii="Times New Roman" w:eastAsia="Times New Roman" w:hAnsi="Times New Roman" w:cs="Times New Roman"/>
          <w:color w:val="000000"/>
          <w:sz w:val="28"/>
          <w:szCs w:val="28"/>
          <w:lang w:eastAsia="uk-UA"/>
        </w:rPr>
        <w:t>/с</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proofErr w:type="spellStart"/>
      <w:r w:rsidRPr="00BA3ECF">
        <w:rPr>
          <w:rFonts w:ascii="Times New Roman" w:eastAsia="Times New Roman" w:hAnsi="Times New Roman" w:cs="Times New Roman"/>
          <w:color w:val="000000"/>
          <w:sz w:val="28"/>
          <w:szCs w:val="28"/>
          <w:lang w:eastAsia="uk-UA"/>
        </w:rPr>
        <w:t>Т</w:t>
      </w:r>
      <w:r w:rsidRPr="00BA3ECF">
        <w:rPr>
          <w:rFonts w:ascii="Times New Roman" w:eastAsia="Times New Roman" w:hAnsi="Times New Roman" w:cs="Times New Roman"/>
          <w:color w:val="000000"/>
          <w:sz w:val="17"/>
          <w:szCs w:val="17"/>
          <w:vertAlign w:val="subscript"/>
          <w:lang w:eastAsia="uk-UA"/>
        </w:rPr>
        <w:t>кип</w:t>
      </w:r>
      <w:proofErr w:type="spellEnd"/>
      <w:r w:rsidRPr="00BA3ECF">
        <w:rPr>
          <w:rFonts w:ascii="Times New Roman" w:eastAsia="Times New Roman" w:hAnsi="Times New Roman" w:cs="Times New Roman"/>
          <w:color w:val="000000"/>
          <w:sz w:val="17"/>
          <w:szCs w:val="17"/>
          <w:vertAlign w:val="subscript"/>
          <w:lang w:eastAsia="uk-UA"/>
        </w:rPr>
        <w:t>.</w:t>
      </w:r>
      <w:r w:rsidRPr="00BA3ECF">
        <w:rPr>
          <w:rFonts w:ascii="Times New Roman" w:eastAsia="Times New Roman" w:hAnsi="Times New Roman" w:cs="Times New Roman"/>
          <w:color w:val="000000"/>
          <w:sz w:val="28"/>
          <w:szCs w:val="28"/>
          <w:lang w:eastAsia="uk-UA"/>
        </w:rPr>
        <w:t xml:space="preserve"> – 180-360</w:t>
      </w:r>
      <w:r w:rsidRPr="00BA3ECF">
        <w:rPr>
          <w:rFonts w:ascii="Symbol" w:eastAsia="Times New Roman" w:hAnsi="Symbol" w:cs="Times New Roman"/>
          <w:color w:val="000000"/>
          <w:sz w:val="28"/>
          <w:szCs w:val="28"/>
          <w:lang w:eastAsia="uk-UA"/>
        </w:rPr>
        <w:t></w:t>
      </w:r>
      <w:r w:rsidRPr="00BA3ECF">
        <w:rPr>
          <w:rFonts w:ascii="Times New Roman" w:eastAsia="Times New Roman" w:hAnsi="Times New Roman" w:cs="Times New Roman"/>
          <w:color w:val="000000"/>
          <w:sz w:val="28"/>
          <w:szCs w:val="28"/>
          <w:lang w:eastAsia="uk-UA"/>
        </w:rPr>
        <w:t>С.</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20"/>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2.5. Характеристика розчину, яким проводилась модифікація (FeCl</w:t>
      </w:r>
      <w:r w:rsidRPr="00BA3ECF">
        <w:rPr>
          <w:rFonts w:ascii="Times New Roman" w:eastAsia="Times New Roman" w:hAnsi="Times New Roman" w:cs="Times New Roman"/>
          <w:b/>
          <w:bCs/>
          <w:color w:val="000000"/>
          <w:sz w:val="17"/>
          <w:szCs w:val="17"/>
          <w:vertAlign w:val="subscript"/>
          <w:lang w:eastAsia="uk-UA"/>
        </w:rPr>
        <w:t>3</w:t>
      </w:r>
      <w:r w:rsidRPr="00BA3ECF">
        <w:rPr>
          <w:rFonts w:ascii="Times New Roman" w:eastAsia="Times New Roman" w:hAnsi="Times New Roman" w:cs="Times New Roman"/>
          <w:b/>
          <w:bCs/>
          <w:color w:val="000000"/>
          <w:sz w:val="28"/>
          <w:szCs w:val="28"/>
          <w:lang w:eastAsia="uk-UA"/>
        </w:rPr>
        <w:t>).</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Розчин хлориду заліза (ІІІ) FeCl</w:t>
      </w:r>
      <w:r w:rsidRPr="00BA3ECF">
        <w:rPr>
          <w:rFonts w:ascii="Times New Roman" w:eastAsia="Times New Roman" w:hAnsi="Times New Roman" w:cs="Times New Roman"/>
          <w:color w:val="000000"/>
          <w:sz w:val="17"/>
          <w:szCs w:val="17"/>
          <w:vertAlign w:val="subscript"/>
          <w:lang w:eastAsia="uk-UA"/>
        </w:rPr>
        <w:t>3</w:t>
      </w:r>
      <w:r w:rsidRPr="00BA3ECF">
        <w:rPr>
          <w:rFonts w:ascii="Times New Roman" w:eastAsia="Times New Roman" w:hAnsi="Times New Roman" w:cs="Times New Roman"/>
          <w:color w:val="000000"/>
          <w:sz w:val="28"/>
          <w:szCs w:val="28"/>
          <w:lang w:eastAsia="uk-UA"/>
        </w:rPr>
        <w:t xml:space="preserve"> темно-коричневого кольору. Вміст хлориду заліза (ІІІ) FeCl</w:t>
      </w:r>
      <w:r w:rsidRPr="00BA3ECF">
        <w:rPr>
          <w:rFonts w:ascii="Times New Roman" w:eastAsia="Times New Roman" w:hAnsi="Times New Roman" w:cs="Times New Roman"/>
          <w:color w:val="000000"/>
          <w:sz w:val="17"/>
          <w:szCs w:val="17"/>
          <w:vertAlign w:val="subscript"/>
          <w:lang w:eastAsia="uk-UA"/>
        </w:rPr>
        <w:t xml:space="preserve">3 </w:t>
      </w:r>
      <w:r w:rsidRPr="00BA3ECF">
        <w:rPr>
          <w:rFonts w:ascii="Times New Roman" w:eastAsia="Times New Roman" w:hAnsi="Times New Roman" w:cs="Times New Roman"/>
          <w:color w:val="000000"/>
          <w:sz w:val="28"/>
          <w:szCs w:val="28"/>
          <w:lang w:eastAsia="uk-UA"/>
        </w:rPr>
        <w:t xml:space="preserve">- 600 г/л. </w:t>
      </w:r>
      <w:proofErr w:type="spellStart"/>
      <w:r w:rsidRPr="00BA3ECF">
        <w:rPr>
          <w:rFonts w:ascii="Times New Roman" w:eastAsia="Times New Roman" w:hAnsi="Times New Roman" w:cs="Times New Roman"/>
          <w:color w:val="000000"/>
          <w:sz w:val="28"/>
          <w:szCs w:val="28"/>
          <w:lang w:eastAsia="uk-UA"/>
        </w:rPr>
        <w:t>рН</w:t>
      </w:r>
      <w:proofErr w:type="spellEnd"/>
      <w:r w:rsidRPr="00BA3ECF">
        <w:rPr>
          <w:rFonts w:ascii="Times New Roman" w:eastAsia="Times New Roman" w:hAnsi="Times New Roman" w:cs="Times New Roman"/>
          <w:color w:val="000000"/>
          <w:sz w:val="28"/>
          <w:szCs w:val="28"/>
          <w:lang w:eastAsia="uk-UA"/>
        </w:rPr>
        <w:t xml:space="preserve"> =2,3  [19].</w:t>
      </w:r>
    </w:p>
    <w:p w:rsidR="00BA3ECF" w:rsidRPr="00BA3ECF" w:rsidRDefault="00BA3ECF" w:rsidP="00152F51">
      <w:pPr>
        <w:spacing w:after="0" w:line="360" w:lineRule="auto"/>
        <w:ind w:firstLine="54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lastRenderedPageBreak/>
        <w:t xml:space="preserve">Хлорид заліза (ІІІ) одержують хлоруванням </w:t>
      </w:r>
      <w:proofErr w:type="spellStart"/>
      <w:r w:rsidRPr="00BA3ECF">
        <w:rPr>
          <w:rFonts w:ascii="Times New Roman" w:eastAsia="Times New Roman" w:hAnsi="Times New Roman" w:cs="Times New Roman"/>
          <w:color w:val="000000"/>
          <w:sz w:val="28"/>
          <w:szCs w:val="28"/>
          <w:lang w:eastAsia="uk-UA"/>
        </w:rPr>
        <w:t>Fe</w:t>
      </w:r>
      <w:proofErr w:type="spellEnd"/>
      <w:r w:rsidRPr="00BA3ECF">
        <w:rPr>
          <w:rFonts w:ascii="Times New Roman" w:eastAsia="Times New Roman" w:hAnsi="Times New Roman" w:cs="Times New Roman"/>
          <w:color w:val="000000"/>
          <w:sz w:val="28"/>
          <w:szCs w:val="28"/>
          <w:lang w:eastAsia="uk-UA"/>
        </w:rPr>
        <w:t xml:space="preserve"> або FeCl</w:t>
      </w:r>
      <w:r w:rsidRPr="00BA3ECF">
        <w:rPr>
          <w:rFonts w:ascii="Times New Roman" w:eastAsia="Times New Roman" w:hAnsi="Times New Roman" w:cs="Times New Roman"/>
          <w:color w:val="000000"/>
          <w:sz w:val="17"/>
          <w:szCs w:val="17"/>
          <w:vertAlign w:val="subscript"/>
          <w:lang w:eastAsia="uk-UA"/>
        </w:rPr>
        <w:t>2</w:t>
      </w:r>
      <w:r w:rsidRPr="00BA3ECF">
        <w:rPr>
          <w:rFonts w:ascii="Times New Roman" w:eastAsia="Times New Roman" w:hAnsi="Times New Roman" w:cs="Times New Roman"/>
          <w:color w:val="000000"/>
          <w:sz w:val="28"/>
          <w:szCs w:val="28"/>
          <w:lang w:eastAsia="uk-UA"/>
        </w:rPr>
        <w:t xml:space="preserve"> за 400 – 500</w:t>
      </w:r>
      <w:r w:rsidRPr="00BA3ECF">
        <w:rPr>
          <w:rFonts w:ascii="Times New Roman" w:eastAsia="Times New Roman" w:hAnsi="Times New Roman" w:cs="Times New Roman"/>
          <w:color w:val="000000"/>
          <w:sz w:val="17"/>
          <w:szCs w:val="17"/>
          <w:vertAlign w:val="superscript"/>
          <w:lang w:eastAsia="uk-UA"/>
        </w:rPr>
        <w:t>о</w:t>
      </w:r>
      <w:r w:rsidRPr="00BA3ECF">
        <w:rPr>
          <w:rFonts w:ascii="Times New Roman" w:eastAsia="Times New Roman" w:hAnsi="Times New Roman" w:cs="Times New Roman"/>
          <w:color w:val="000000"/>
          <w:sz w:val="28"/>
          <w:szCs w:val="28"/>
          <w:lang w:eastAsia="uk-UA"/>
        </w:rPr>
        <w:t>С, у великій  кількості він утворюється як побічний продукт у виробництві TiCl</w:t>
      </w:r>
      <w:r w:rsidRPr="00BA3ECF">
        <w:rPr>
          <w:rFonts w:ascii="Times New Roman" w:eastAsia="Times New Roman" w:hAnsi="Times New Roman" w:cs="Times New Roman"/>
          <w:color w:val="000000"/>
          <w:sz w:val="17"/>
          <w:szCs w:val="17"/>
          <w:vertAlign w:val="subscript"/>
          <w:lang w:eastAsia="uk-UA"/>
        </w:rPr>
        <w:t>4</w:t>
      </w:r>
      <w:r w:rsidRPr="00BA3ECF">
        <w:rPr>
          <w:rFonts w:ascii="Times New Roman" w:eastAsia="Times New Roman" w:hAnsi="Times New Roman" w:cs="Times New Roman"/>
          <w:color w:val="000000"/>
          <w:sz w:val="28"/>
          <w:szCs w:val="28"/>
          <w:lang w:eastAsia="uk-UA"/>
        </w:rPr>
        <w:t>, AlCl</w:t>
      </w:r>
      <w:r w:rsidRPr="00BA3ECF">
        <w:rPr>
          <w:rFonts w:ascii="Times New Roman" w:eastAsia="Times New Roman" w:hAnsi="Times New Roman" w:cs="Times New Roman"/>
          <w:color w:val="000000"/>
          <w:sz w:val="17"/>
          <w:szCs w:val="17"/>
          <w:vertAlign w:val="subscript"/>
          <w:lang w:eastAsia="uk-UA"/>
        </w:rPr>
        <w:t>3</w:t>
      </w:r>
      <w:r w:rsidRPr="00BA3ECF">
        <w:rPr>
          <w:rFonts w:ascii="Times New Roman" w:eastAsia="Times New Roman" w:hAnsi="Times New Roman" w:cs="Times New Roman"/>
          <w:color w:val="000000"/>
          <w:sz w:val="28"/>
          <w:szCs w:val="28"/>
          <w:lang w:eastAsia="uk-UA"/>
        </w:rPr>
        <w:t xml:space="preserve"> та ін. </w:t>
      </w:r>
    </w:p>
    <w:p w:rsidR="00BA3ECF" w:rsidRPr="00BA3ECF" w:rsidRDefault="00BA3ECF" w:rsidP="00152F51">
      <w:pPr>
        <w:spacing w:after="0" w:line="360" w:lineRule="auto"/>
        <w:ind w:firstLine="54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За температури вище 500°С та за пониженого тиску розкладається на хлор та хлорид заліза (ІІ).</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proofErr w:type="spellStart"/>
      <w:r w:rsidRPr="00BA3ECF">
        <w:rPr>
          <w:rFonts w:ascii="Times New Roman" w:eastAsia="Times New Roman" w:hAnsi="Times New Roman" w:cs="Times New Roman"/>
          <w:color w:val="000000"/>
          <w:sz w:val="28"/>
          <w:szCs w:val="28"/>
          <w:lang w:eastAsia="uk-UA"/>
        </w:rPr>
        <w:t>Xлорид</w:t>
      </w:r>
      <w:proofErr w:type="spellEnd"/>
      <w:r w:rsidRPr="00BA3ECF">
        <w:rPr>
          <w:rFonts w:ascii="Times New Roman" w:eastAsia="Times New Roman" w:hAnsi="Times New Roman" w:cs="Times New Roman"/>
          <w:color w:val="000000"/>
          <w:sz w:val="28"/>
          <w:szCs w:val="28"/>
          <w:lang w:eastAsia="uk-UA"/>
        </w:rPr>
        <w:t xml:space="preserve"> заліза (ІІІ) – вихідна речовина для одержання інших сполук заліза, </w:t>
      </w:r>
      <w:proofErr w:type="spellStart"/>
      <w:r w:rsidRPr="00BA3ECF">
        <w:rPr>
          <w:rFonts w:ascii="Times New Roman" w:eastAsia="Times New Roman" w:hAnsi="Times New Roman" w:cs="Times New Roman"/>
          <w:color w:val="000000"/>
          <w:sz w:val="28"/>
          <w:szCs w:val="28"/>
          <w:lang w:eastAsia="uk-UA"/>
        </w:rPr>
        <w:t>хлоруючий</w:t>
      </w:r>
      <w:proofErr w:type="spellEnd"/>
      <w:r w:rsidRPr="00BA3ECF">
        <w:rPr>
          <w:rFonts w:ascii="Times New Roman" w:eastAsia="Times New Roman" w:hAnsi="Times New Roman" w:cs="Times New Roman"/>
          <w:color w:val="000000"/>
          <w:sz w:val="28"/>
          <w:szCs w:val="28"/>
          <w:lang w:eastAsia="uk-UA"/>
        </w:rPr>
        <w:t xml:space="preserve"> агент, компонент </w:t>
      </w:r>
      <w:proofErr w:type="spellStart"/>
      <w:r w:rsidRPr="00BA3ECF">
        <w:rPr>
          <w:rFonts w:ascii="Times New Roman" w:eastAsia="Times New Roman" w:hAnsi="Times New Roman" w:cs="Times New Roman"/>
          <w:color w:val="000000"/>
          <w:sz w:val="28"/>
          <w:szCs w:val="28"/>
          <w:lang w:eastAsia="uk-UA"/>
        </w:rPr>
        <w:t>тонуючих</w:t>
      </w:r>
      <w:proofErr w:type="spellEnd"/>
      <w:r w:rsidRPr="00BA3ECF">
        <w:rPr>
          <w:rFonts w:ascii="Times New Roman" w:eastAsia="Times New Roman" w:hAnsi="Times New Roman" w:cs="Times New Roman"/>
          <w:color w:val="000000"/>
          <w:sz w:val="28"/>
          <w:szCs w:val="28"/>
          <w:lang w:eastAsia="uk-UA"/>
        </w:rPr>
        <w:t xml:space="preserve"> розчинів у фотографії, коагулянт для очищення води, каталізатор та реагент в органічному синтезі, реагент для визначення фенолів та етанолів тощо [19, 20].</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Молекулярна маса – 162,21</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proofErr w:type="spellStart"/>
      <w:r w:rsidRPr="00BA3ECF">
        <w:rPr>
          <w:rFonts w:ascii="Times New Roman" w:eastAsia="Times New Roman" w:hAnsi="Times New Roman" w:cs="Times New Roman"/>
          <w:color w:val="000000"/>
          <w:sz w:val="28"/>
          <w:szCs w:val="28"/>
          <w:lang w:eastAsia="uk-UA"/>
        </w:rPr>
        <w:t>Т</w:t>
      </w:r>
      <w:r w:rsidRPr="00BA3ECF">
        <w:rPr>
          <w:rFonts w:ascii="Times New Roman" w:eastAsia="Times New Roman" w:hAnsi="Times New Roman" w:cs="Times New Roman"/>
          <w:color w:val="000000"/>
          <w:sz w:val="17"/>
          <w:szCs w:val="17"/>
          <w:vertAlign w:val="subscript"/>
          <w:lang w:eastAsia="uk-UA"/>
        </w:rPr>
        <w:t>кип</w:t>
      </w:r>
      <w:proofErr w:type="spellEnd"/>
      <w:r w:rsidRPr="00BA3ECF">
        <w:rPr>
          <w:rFonts w:ascii="Times New Roman" w:eastAsia="Times New Roman" w:hAnsi="Times New Roman" w:cs="Times New Roman"/>
          <w:color w:val="000000"/>
          <w:sz w:val="17"/>
          <w:szCs w:val="17"/>
          <w:vertAlign w:val="subscript"/>
          <w:lang w:eastAsia="uk-UA"/>
        </w:rPr>
        <w:t>.</w:t>
      </w:r>
      <w:r w:rsidRPr="00BA3ECF">
        <w:rPr>
          <w:rFonts w:ascii="Times New Roman" w:eastAsia="Times New Roman" w:hAnsi="Times New Roman" w:cs="Times New Roman"/>
          <w:color w:val="000000"/>
          <w:sz w:val="28"/>
          <w:szCs w:val="28"/>
          <w:lang w:eastAsia="uk-UA"/>
        </w:rPr>
        <w:t xml:space="preserve"> – 319°С</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Максимальна концентрація, що за постійної дії протягом тривалого часу не викликає порушень біохімічних процесів, складає 5 мг/дм</w:t>
      </w:r>
      <w:r w:rsidRPr="00BA3ECF">
        <w:rPr>
          <w:rFonts w:ascii="Times New Roman" w:eastAsia="Times New Roman" w:hAnsi="Times New Roman" w:cs="Times New Roman"/>
          <w:color w:val="000000"/>
          <w:sz w:val="17"/>
          <w:szCs w:val="17"/>
          <w:vertAlign w:val="superscript"/>
          <w:lang w:eastAsia="uk-UA"/>
        </w:rPr>
        <w:t>3</w:t>
      </w:r>
      <w:r w:rsidRPr="00BA3ECF">
        <w:rPr>
          <w:rFonts w:ascii="Times New Roman" w:eastAsia="Times New Roman" w:hAnsi="Times New Roman" w:cs="Times New Roman"/>
          <w:color w:val="000000"/>
          <w:sz w:val="28"/>
          <w:szCs w:val="28"/>
          <w:lang w:eastAsia="uk-UA"/>
        </w:rPr>
        <w:t>.</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ГДК у водоймах = 0,3 мг/дм</w:t>
      </w:r>
      <w:r w:rsidRPr="00BA3ECF">
        <w:rPr>
          <w:rFonts w:ascii="Times New Roman" w:eastAsia="Times New Roman" w:hAnsi="Times New Roman" w:cs="Times New Roman"/>
          <w:color w:val="000000"/>
          <w:sz w:val="17"/>
          <w:szCs w:val="17"/>
          <w:vertAlign w:val="superscript"/>
          <w:lang w:eastAsia="uk-UA"/>
        </w:rPr>
        <w:t>3</w:t>
      </w:r>
      <w:r w:rsidRPr="00BA3ECF">
        <w:rPr>
          <w:rFonts w:ascii="Times New Roman" w:eastAsia="Times New Roman" w:hAnsi="Times New Roman" w:cs="Times New Roman"/>
          <w:color w:val="000000"/>
          <w:sz w:val="28"/>
          <w:szCs w:val="28"/>
          <w:lang w:eastAsia="uk-UA"/>
        </w:rPr>
        <w:t xml:space="preserve"> (в перерахунку на залізо) [20].</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2.6. Методологія  синтезу  залізовмісного бентоніту</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 xml:space="preserve">2.6.1. Підготовка сировини. </w:t>
      </w:r>
      <w:r w:rsidRPr="00BA3ECF">
        <w:rPr>
          <w:rFonts w:ascii="Times New Roman" w:eastAsia="Times New Roman" w:hAnsi="Times New Roman" w:cs="Times New Roman"/>
          <w:color w:val="000000"/>
          <w:sz w:val="28"/>
          <w:szCs w:val="28"/>
          <w:lang w:eastAsia="uk-UA"/>
        </w:rPr>
        <w:t xml:space="preserve">Для експериментальних досліджень сорбент відбирався на території ДГХП </w:t>
      </w:r>
      <w:proofErr w:type="spellStart"/>
      <w:r w:rsidRPr="00BA3ECF">
        <w:rPr>
          <w:rFonts w:ascii="Times New Roman" w:eastAsia="Times New Roman" w:hAnsi="Times New Roman" w:cs="Times New Roman"/>
          <w:color w:val="000000"/>
          <w:sz w:val="28"/>
          <w:szCs w:val="28"/>
          <w:lang w:eastAsia="uk-UA"/>
        </w:rPr>
        <w:t>„Сірка</w:t>
      </w:r>
      <w:proofErr w:type="spellEnd"/>
      <w:r w:rsidRPr="00BA3ECF">
        <w:rPr>
          <w:rFonts w:ascii="Times New Roman" w:eastAsia="Times New Roman" w:hAnsi="Times New Roman" w:cs="Times New Roman"/>
          <w:color w:val="000000"/>
          <w:sz w:val="28"/>
          <w:szCs w:val="28"/>
          <w:lang w:eastAsia="uk-UA"/>
        </w:rPr>
        <w:t>”(</w:t>
      </w:r>
      <w:proofErr w:type="spellStart"/>
      <w:r w:rsidRPr="00BA3ECF">
        <w:rPr>
          <w:rFonts w:ascii="Times New Roman" w:eastAsia="Times New Roman" w:hAnsi="Times New Roman" w:cs="Times New Roman"/>
          <w:color w:val="000000"/>
          <w:sz w:val="28"/>
          <w:szCs w:val="28"/>
          <w:lang w:eastAsia="uk-UA"/>
        </w:rPr>
        <w:t>м.Яворів</w:t>
      </w:r>
      <w:proofErr w:type="spellEnd"/>
      <w:r w:rsidRPr="00BA3ECF">
        <w:rPr>
          <w:rFonts w:ascii="Times New Roman" w:eastAsia="Times New Roman" w:hAnsi="Times New Roman" w:cs="Times New Roman"/>
          <w:color w:val="000000"/>
          <w:sz w:val="28"/>
          <w:szCs w:val="28"/>
          <w:lang w:eastAsia="uk-UA"/>
        </w:rPr>
        <w:t>, Львівської обл.). Глинистий мінерал розбавляли водою до стану рідкої суспензії (співвідношення вода : глина = 1:20).  </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Отриману суспензію відділяли від грубих механічних домішок і залишків рослинності на віброситі, центрифугували, старанно перемішували до однорідного стану і поміщали в ексикатор для збереження. Однорідну глинисту масу використовували для проведення модифікування з урахуванням ступеня вологості, який складав 60±3%. </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Для процесів модифікування використовували наважку вологого глинистого мінералу масою приблизно 100г (в перерахунку на сухий глинистий мінерал), до якої додавали приблизно 500 дм</w:t>
      </w:r>
      <w:r w:rsidRPr="00BA3ECF">
        <w:rPr>
          <w:rFonts w:ascii="Times New Roman" w:eastAsia="Times New Roman" w:hAnsi="Times New Roman" w:cs="Times New Roman"/>
          <w:color w:val="000000"/>
          <w:sz w:val="17"/>
          <w:szCs w:val="17"/>
          <w:vertAlign w:val="superscript"/>
          <w:lang w:eastAsia="uk-UA"/>
        </w:rPr>
        <w:t xml:space="preserve">3 </w:t>
      </w:r>
      <w:r w:rsidRPr="00BA3ECF">
        <w:rPr>
          <w:rFonts w:ascii="Times New Roman" w:eastAsia="Times New Roman" w:hAnsi="Times New Roman" w:cs="Times New Roman"/>
          <w:color w:val="000000"/>
          <w:sz w:val="28"/>
          <w:szCs w:val="28"/>
          <w:lang w:eastAsia="uk-UA"/>
        </w:rPr>
        <w:t> води і залишали суміш на 24год. для  набухання.</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t xml:space="preserve">2.6.2. Методика модифікування бентоніту хлоридом заліза(ІІІ). </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lastRenderedPageBreak/>
        <w:t>В мірний циліндр наливали розчин модифікатора до мітки. У циліндр із глинистою суспензією добавляли по 2-3 см</w:t>
      </w:r>
      <w:r w:rsidRPr="00BA3ECF">
        <w:rPr>
          <w:rFonts w:ascii="Times New Roman" w:eastAsia="Times New Roman" w:hAnsi="Times New Roman" w:cs="Times New Roman"/>
          <w:color w:val="000000"/>
          <w:sz w:val="17"/>
          <w:szCs w:val="17"/>
          <w:vertAlign w:val="superscript"/>
          <w:lang w:eastAsia="uk-UA"/>
        </w:rPr>
        <w:t>3</w:t>
      </w:r>
      <w:r w:rsidRPr="00BA3ECF">
        <w:rPr>
          <w:rFonts w:ascii="Times New Roman" w:eastAsia="Times New Roman" w:hAnsi="Times New Roman" w:cs="Times New Roman"/>
          <w:color w:val="000000"/>
          <w:sz w:val="28"/>
          <w:szCs w:val="28"/>
          <w:lang w:eastAsia="uk-UA"/>
        </w:rPr>
        <w:t xml:space="preserve"> модифікатора. В результаті поступового додавання розчину модифікатора в процесі перемішування спостерігалось інтенсивне газовиділення. Це свідчило про те, що проходило руйнування карбонатної складової глини з виділенням СО</w:t>
      </w:r>
      <w:r w:rsidRPr="00BA3ECF">
        <w:rPr>
          <w:rFonts w:ascii="Times New Roman" w:eastAsia="Times New Roman" w:hAnsi="Times New Roman" w:cs="Times New Roman"/>
          <w:color w:val="000000"/>
          <w:sz w:val="17"/>
          <w:szCs w:val="17"/>
          <w:vertAlign w:val="subscript"/>
          <w:lang w:eastAsia="uk-UA"/>
        </w:rPr>
        <w:t>2</w:t>
      </w:r>
      <w:r w:rsidRPr="00BA3ECF">
        <w:rPr>
          <w:rFonts w:ascii="Times New Roman" w:eastAsia="Times New Roman" w:hAnsi="Times New Roman" w:cs="Times New Roman"/>
          <w:color w:val="000000"/>
          <w:sz w:val="28"/>
          <w:szCs w:val="28"/>
          <w:lang w:eastAsia="uk-UA"/>
        </w:rPr>
        <w:t>, утворенням CaCl</w:t>
      </w:r>
      <w:r w:rsidRPr="00BA3ECF">
        <w:rPr>
          <w:rFonts w:ascii="Times New Roman" w:eastAsia="Times New Roman" w:hAnsi="Times New Roman" w:cs="Times New Roman"/>
          <w:color w:val="000000"/>
          <w:sz w:val="17"/>
          <w:szCs w:val="17"/>
          <w:vertAlign w:val="subscript"/>
          <w:lang w:eastAsia="uk-UA"/>
        </w:rPr>
        <w:t>2</w:t>
      </w:r>
      <w:r w:rsidRPr="00BA3ECF">
        <w:rPr>
          <w:rFonts w:ascii="Times New Roman" w:eastAsia="Times New Roman" w:hAnsi="Times New Roman" w:cs="Times New Roman"/>
          <w:color w:val="000000"/>
          <w:sz w:val="28"/>
          <w:szCs w:val="28"/>
          <w:lang w:eastAsia="uk-UA"/>
        </w:rPr>
        <w:t xml:space="preserve"> у водній фазі та осадженням на глинистій матриці еквівалентної кількості </w:t>
      </w:r>
      <w:proofErr w:type="spellStart"/>
      <w:r w:rsidRPr="00BA3ECF">
        <w:rPr>
          <w:rFonts w:ascii="Times New Roman" w:eastAsia="Times New Roman" w:hAnsi="Times New Roman" w:cs="Times New Roman"/>
          <w:color w:val="000000"/>
          <w:sz w:val="28"/>
          <w:szCs w:val="28"/>
          <w:lang w:eastAsia="uk-UA"/>
        </w:rPr>
        <w:t>гідролізованих</w:t>
      </w:r>
      <w:proofErr w:type="spellEnd"/>
      <w:r w:rsidRPr="00BA3ECF">
        <w:rPr>
          <w:rFonts w:ascii="Times New Roman" w:eastAsia="Times New Roman" w:hAnsi="Times New Roman" w:cs="Times New Roman"/>
          <w:color w:val="000000"/>
          <w:sz w:val="28"/>
          <w:szCs w:val="28"/>
          <w:lang w:eastAsia="uk-UA"/>
        </w:rPr>
        <w:t xml:space="preserve"> нерозчинних форм солей хлориду заліза (ІІІ) .  </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Процес взаємодії </w:t>
      </w:r>
      <w:proofErr w:type="spellStart"/>
      <w:r w:rsidRPr="00BA3ECF">
        <w:rPr>
          <w:rFonts w:ascii="Times New Roman" w:eastAsia="Times New Roman" w:hAnsi="Times New Roman" w:cs="Times New Roman"/>
          <w:color w:val="000000"/>
          <w:sz w:val="28"/>
          <w:szCs w:val="28"/>
          <w:lang w:eastAsia="uk-UA"/>
        </w:rPr>
        <w:t>карбонатовмісної</w:t>
      </w:r>
      <w:proofErr w:type="spellEnd"/>
      <w:r w:rsidRPr="00BA3ECF">
        <w:rPr>
          <w:rFonts w:ascii="Times New Roman" w:eastAsia="Times New Roman" w:hAnsi="Times New Roman" w:cs="Times New Roman"/>
          <w:color w:val="000000"/>
          <w:sz w:val="28"/>
          <w:szCs w:val="28"/>
          <w:lang w:eastAsia="uk-UA"/>
        </w:rPr>
        <w:t xml:space="preserve"> глини з розчином хлориду заліза (III) протікав з достатньою інтенсивністю за кімнатної температури. Механізм взаємодії на прикладі хлориду заліза (ІІІ) можна зобразити схемою: </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noProof/>
          <w:color w:val="000000"/>
          <w:sz w:val="28"/>
          <w:szCs w:val="28"/>
          <w:lang w:val="ru-RU" w:eastAsia="ru-RU"/>
        </w:rPr>
        <w:drawing>
          <wp:inline distT="0" distB="0" distL="0" distR="0">
            <wp:extent cx="2244725" cy="227330"/>
            <wp:effectExtent l="19050" t="0" r="3175" b="0"/>
            <wp:docPr id="1" name="Рисунок 1" descr="https://lh5.googleusercontent.com/hMbJOyVgCw6e_skTE06qyLq_vnsBJ09ZYk-AKu4fRbFxVuOw2B31vI0gl1xhLZQzvObY_7rO1J-l9lt56FH-jbo5m2WMALity_fsS1sNegj5qbeV3KHxboq5ItZWIxNLqeLiur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MbJOyVgCw6e_skTE06qyLq_vnsBJ09ZYk-AKu4fRbFxVuOw2B31vI0gl1xhLZQzvObY_7rO1J-l9lt56FH-jbo5m2WMALity_fsS1sNegj5qbeV3KHxboq5ItZWIxNLqeLiurPU"/>
                    <pic:cNvPicPr>
                      <a:picLocks noChangeAspect="1" noChangeArrowheads="1"/>
                    </pic:cNvPicPr>
                  </pic:nvPicPr>
                  <pic:blipFill>
                    <a:blip r:embed="rId6" cstate="print"/>
                    <a:srcRect/>
                    <a:stretch>
                      <a:fillRect/>
                    </a:stretch>
                  </pic:blipFill>
                  <pic:spPr bwMode="auto">
                    <a:xfrm>
                      <a:off x="0" y="0"/>
                      <a:ext cx="2244725" cy="227330"/>
                    </a:xfrm>
                    <a:prstGeom prst="rect">
                      <a:avLst/>
                    </a:prstGeom>
                    <a:noFill/>
                    <a:ln w="9525">
                      <a:noFill/>
                      <a:miter lim="800000"/>
                      <a:headEnd/>
                      <a:tailEnd/>
                    </a:ln>
                  </pic:spPr>
                </pic:pic>
              </a:graphicData>
            </a:graphic>
          </wp:inline>
        </w:drawing>
      </w:r>
      <w:r w:rsidRPr="00BA3ECF">
        <w:rPr>
          <w:rFonts w:ascii="Times New Roman" w:eastAsia="Times New Roman" w:hAnsi="Times New Roman" w:cs="Times New Roman"/>
          <w:color w:val="000000"/>
          <w:sz w:val="28"/>
          <w:szCs w:val="28"/>
          <w:lang w:eastAsia="uk-UA"/>
        </w:rPr>
        <w:t xml:space="preserve">                          (2.1),</w:t>
      </w:r>
    </w:p>
    <w:p w:rsidR="00BA3ECF" w:rsidRPr="00BA3ECF" w:rsidRDefault="00BA3ECF" w:rsidP="00152F51">
      <w:pPr>
        <w:spacing w:after="0" w:line="360" w:lineRule="auto"/>
        <w:ind w:firstLine="709"/>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noProof/>
          <w:color w:val="000000"/>
          <w:sz w:val="28"/>
          <w:szCs w:val="28"/>
          <w:lang w:val="ru-RU" w:eastAsia="ru-RU"/>
        </w:rPr>
        <w:drawing>
          <wp:inline distT="0" distB="0" distL="0" distR="0">
            <wp:extent cx="3685540" cy="238125"/>
            <wp:effectExtent l="19050" t="0" r="0" b="0"/>
            <wp:docPr id="2" name="Рисунок 2" descr="https://lh5.googleusercontent.com/LVKfxaRqZw8JbY-Cj0F1SK4Wp1MpG52OdwBkmPioXs_6pFGoGxBOSt1hBPnMbvNsStusM_ms_KYobWbJZRsae6yOhn4qqtpFHYBVTf8JL92dRxejEvM0_vGYLTmWaD6iy1LWCy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VKfxaRqZw8JbY-Cj0F1SK4Wp1MpG52OdwBkmPioXs_6pFGoGxBOSt1hBPnMbvNsStusM_ms_KYobWbJZRsae6yOhn4qqtpFHYBVTf8JL92dRxejEvM0_vGYLTmWaD6iy1LWCyDx"/>
                    <pic:cNvPicPr>
                      <a:picLocks noChangeAspect="1" noChangeArrowheads="1"/>
                    </pic:cNvPicPr>
                  </pic:nvPicPr>
                  <pic:blipFill>
                    <a:blip r:embed="rId7" cstate="print"/>
                    <a:srcRect/>
                    <a:stretch>
                      <a:fillRect/>
                    </a:stretch>
                  </pic:blipFill>
                  <pic:spPr bwMode="auto">
                    <a:xfrm>
                      <a:off x="0" y="0"/>
                      <a:ext cx="3685540" cy="238125"/>
                    </a:xfrm>
                    <a:prstGeom prst="rect">
                      <a:avLst/>
                    </a:prstGeom>
                    <a:noFill/>
                    <a:ln w="9525">
                      <a:noFill/>
                      <a:miter lim="800000"/>
                      <a:headEnd/>
                      <a:tailEnd/>
                    </a:ln>
                  </pic:spPr>
                </pic:pic>
              </a:graphicData>
            </a:graphic>
          </wp:inline>
        </w:drawing>
      </w:r>
      <w:r w:rsidRPr="00BA3ECF">
        <w:rPr>
          <w:rFonts w:ascii="Times New Roman" w:eastAsia="Times New Roman" w:hAnsi="Times New Roman" w:cs="Times New Roman"/>
          <w:color w:val="000000"/>
          <w:sz w:val="28"/>
          <w:szCs w:val="28"/>
          <w:lang w:eastAsia="uk-UA"/>
        </w:rPr>
        <w:t xml:space="preserve">            (2.2).</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Коли газовиділення припинялось, титруванням визначали якісно наявність розчиненого заліза у суспензії за реакцією:</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09"/>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noProof/>
          <w:color w:val="000000"/>
          <w:sz w:val="28"/>
          <w:szCs w:val="28"/>
          <w:lang w:val="ru-RU" w:eastAsia="ru-RU"/>
        </w:rPr>
        <w:drawing>
          <wp:inline distT="0" distB="0" distL="0" distR="0">
            <wp:extent cx="2626995" cy="260350"/>
            <wp:effectExtent l="0" t="0" r="0" b="0"/>
            <wp:docPr id="3" name="Рисунок 3" descr="https://lh5.googleusercontent.com/ztrL2ceF58pTvw0Cqkt4tuIJ84Cuptzg9Cv5gW_LmvE6L-vYQv6R5dGuoZVfSjb_uZ_SuVlVipn9gr6L6sGh4BXWlOYhwP4PJ-38rHL8fNcgHRPtMLjge8b7rsoGgmYvAdgND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ztrL2ceF58pTvw0Cqkt4tuIJ84Cuptzg9Cv5gW_LmvE6L-vYQv6R5dGuoZVfSjb_uZ_SuVlVipn9gr6L6sGh4BXWlOYhwP4PJ-38rHL8fNcgHRPtMLjge8b7rsoGgmYvAdgNDt15"/>
                    <pic:cNvPicPr>
                      <a:picLocks noChangeAspect="1" noChangeArrowheads="1"/>
                    </pic:cNvPicPr>
                  </pic:nvPicPr>
                  <pic:blipFill>
                    <a:blip r:embed="rId8" cstate="print"/>
                    <a:srcRect/>
                    <a:stretch>
                      <a:fillRect/>
                    </a:stretch>
                  </pic:blipFill>
                  <pic:spPr bwMode="auto">
                    <a:xfrm>
                      <a:off x="0" y="0"/>
                      <a:ext cx="2626995" cy="260350"/>
                    </a:xfrm>
                    <a:prstGeom prst="rect">
                      <a:avLst/>
                    </a:prstGeom>
                    <a:noFill/>
                    <a:ln w="9525">
                      <a:noFill/>
                      <a:miter lim="800000"/>
                      <a:headEnd/>
                      <a:tailEnd/>
                    </a:ln>
                  </pic:spPr>
                </pic:pic>
              </a:graphicData>
            </a:graphic>
          </wp:inline>
        </w:drawing>
      </w:r>
      <w:r w:rsidRPr="00BA3ECF">
        <w:rPr>
          <w:rFonts w:ascii="Times New Roman" w:eastAsia="Times New Roman" w:hAnsi="Times New Roman" w:cs="Times New Roman"/>
          <w:color w:val="000000"/>
          <w:sz w:val="28"/>
          <w:szCs w:val="28"/>
          <w:lang w:eastAsia="uk-UA"/>
        </w:rPr>
        <w:t>.                   (2.3).</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Для цього на фільтрувальний папірець наносили паличкою краплю суспензії на невеликій відстані від якої поміщали краплю </w:t>
      </w:r>
      <w:proofErr w:type="spellStart"/>
      <w:r w:rsidRPr="00BA3ECF">
        <w:rPr>
          <w:rFonts w:ascii="Times New Roman" w:eastAsia="Times New Roman" w:hAnsi="Times New Roman" w:cs="Times New Roman"/>
          <w:color w:val="000000"/>
          <w:sz w:val="28"/>
          <w:szCs w:val="28"/>
          <w:lang w:eastAsia="uk-UA"/>
        </w:rPr>
        <w:t>фероціаніду</w:t>
      </w:r>
      <w:proofErr w:type="spellEnd"/>
      <w:r w:rsidRPr="00BA3ECF">
        <w:rPr>
          <w:rFonts w:ascii="Times New Roman" w:eastAsia="Times New Roman" w:hAnsi="Times New Roman" w:cs="Times New Roman"/>
          <w:color w:val="000000"/>
          <w:sz w:val="28"/>
          <w:szCs w:val="28"/>
          <w:lang w:eastAsia="uk-UA"/>
        </w:rPr>
        <w:t xml:space="preserve"> калію. Поява на межі контакту двох крапель блакитного забарвлення свідчила про наявність надлишку хлориду заліза (ІІІ) в системі, після чого додавання модифікатора припиняли. Суміш витримували протягом 10-15 хв., після чого проводили контрольне титрування. За відсутності появи забарвлення модифікування припиняли. </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Згідно з таким механізмом, теоретично на основі </w:t>
      </w:r>
      <w:proofErr w:type="spellStart"/>
      <w:r w:rsidRPr="00BA3ECF">
        <w:rPr>
          <w:rFonts w:ascii="Times New Roman" w:eastAsia="Times New Roman" w:hAnsi="Times New Roman" w:cs="Times New Roman"/>
          <w:color w:val="000000"/>
          <w:sz w:val="28"/>
          <w:szCs w:val="28"/>
          <w:lang w:eastAsia="uk-UA"/>
        </w:rPr>
        <w:t>стехіометричних</w:t>
      </w:r>
      <w:proofErr w:type="spellEnd"/>
      <w:r w:rsidRPr="00BA3ECF">
        <w:rPr>
          <w:rFonts w:ascii="Times New Roman" w:eastAsia="Times New Roman" w:hAnsi="Times New Roman" w:cs="Times New Roman"/>
          <w:color w:val="000000"/>
          <w:sz w:val="28"/>
          <w:szCs w:val="28"/>
          <w:lang w:eastAsia="uk-UA"/>
        </w:rPr>
        <w:t xml:space="preserve"> розрахунків можна стверджувати, що 2 молі FeCl</w:t>
      </w:r>
      <w:r w:rsidRPr="00BA3ECF">
        <w:rPr>
          <w:rFonts w:ascii="Times New Roman" w:eastAsia="Times New Roman" w:hAnsi="Times New Roman" w:cs="Times New Roman"/>
          <w:color w:val="000000"/>
          <w:sz w:val="17"/>
          <w:szCs w:val="17"/>
          <w:vertAlign w:val="subscript"/>
          <w:lang w:eastAsia="uk-UA"/>
        </w:rPr>
        <w:t>3</w:t>
      </w:r>
      <w:r w:rsidRPr="00BA3ECF">
        <w:rPr>
          <w:rFonts w:ascii="Times New Roman" w:eastAsia="Times New Roman" w:hAnsi="Times New Roman" w:cs="Times New Roman"/>
          <w:color w:val="000000"/>
          <w:sz w:val="28"/>
          <w:szCs w:val="28"/>
          <w:lang w:eastAsia="uk-UA"/>
        </w:rPr>
        <w:t xml:space="preserve"> руйнують 3 молі карбонатів:</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09"/>
        <w:jc w:val="right"/>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00"/>
          <w:sz w:val="28"/>
          <w:szCs w:val="28"/>
          <w:lang w:val="ru-RU" w:eastAsia="ru-RU"/>
        </w:rPr>
        <w:drawing>
          <wp:inline distT="0" distB="0" distL="0" distR="0">
            <wp:extent cx="2355215" cy="227330"/>
            <wp:effectExtent l="0" t="0" r="6985" b="0"/>
            <wp:docPr id="4" name="Рисунок 4" descr="https://lh5.googleusercontent.com/wZN5z4njl0I2mkdqvsQNhIpozZNpJVZZFMmqYzysS4YJ_HBhMLZz-xKXfR3bXwX4PGAcG1QZJJ9GjkKTKA6ozdH2uPfbsRUsh2tmdqUs118pwubIgZexxr7qfIQPUuZK2F-UW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wZN5z4njl0I2mkdqvsQNhIpozZNpJVZZFMmqYzysS4YJ_HBhMLZz-xKXfR3bXwX4PGAcG1QZJJ9GjkKTKA6ozdH2uPfbsRUsh2tmdqUs118pwubIgZexxr7qfIQPUuZK2F-UWCKs"/>
                    <pic:cNvPicPr>
                      <a:picLocks noChangeAspect="1" noChangeArrowheads="1"/>
                    </pic:cNvPicPr>
                  </pic:nvPicPr>
                  <pic:blipFill>
                    <a:blip r:embed="rId9" cstate="print"/>
                    <a:srcRect/>
                    <a:stretch>
                      <a:fillRect/>
                    </a:stretch>
                  </pic:blipFill>
                  <pic:spPr bwMode="auto">
                    <a:xfrm>
                      <a:off x="0" y="0"/>
                      <a:ext cx="2355215" cy="227330"/>
                    </a:xfrm>
                    <a:prstGeom prst="rect">
                      <a:avLst/>
                    </a:prstGeom>
                    <a:noFill/>
                    <a:ln w="9525">
                      <a:noFill/>
                      <a:miter lim="800000"/>
                      <a:headEnd/>
                      <a:tailEnd/>
                    </a:ln>
                  </pic:spPr>
                </pic:pic>
              </a:graphicData>
            </a:graphic>
          </wp:inline>
        </w:drawing>
      </w:r>
      <w:r w:rsidRPr="00BA3ECF">
        <w:rPr>
          <w:rFonts w:ascii="Times New Roman" w:eastAsia="Times New Roman" w:hAnsi="Times New Roman" w:cs="Times New Roman"/>
          <w:color w:val="000000"/>
          <w:sz w:val="28"/>
          <w:szCs w:val="28"/>
          <w:lang w:eastAsia="uk-UA"/>
        </w:rPr>
        <w:t>.</w:t>
      </w:r>
      <w:r w:rsidRPr="00BA3ECF">
        <w:rPr>
          <w:rFonts w:ascii="Times New Roman" w:eastAsia="Times New Roman" w:hAnsi="Times New Roman" w:cs="Times New Roman"/>
          <w:color w:val="000000"/>
          <w:sz w:val="28"/>
          <w:lang w:eastAsia="uk-UA"/>
        </w:rPr>
        <w:tab/>
      </w:r>
      <w:r w:rsidRPr="00BA3ECF">
        <w:rPr>
          <w:rFonts w:ascii="Times New Roman" w:eastAsia="Times New Roman" w:hAnsi="Times New Roman" w:cs="Times New Roman"/>
          <w:color w:val="000000"/>
          <w:sz w:val="28"/>
          <w:lang w:eastAsia="uk-UA"/>
        </w:rPr>
        <w:tab/>
      </w:r>
      <w:r w:rsidRPr="00BA3ECF">
        <w:rPr>
          <w:rFonts w:ascii="Times New Roman" w:eastAsia="Times New Roman" w:hAnsi="Times New Roman" w:cs="Times New Roman"/>
          <w:color w:val="000000"/>
          <w:sz w:val="28"/>
          <w:lang w:eastAsia="uk-UA"/>
        </w:rPr>
        <w:tab/>
      </w:r>
      <w:r w:rsidRPr="00BA3ECF">
        <w:rPr>
          <w:rFonts w:ascii="Times New Roman" w:eastAsia="Times New Roman" w:hAnsi="Times New Roman" w:cs="Times New Roman"/>
          <w:color w:val="000000"/>
          <w:sz w:val="28"/>
          <w:szCs w:val="28"/>
          <w:lang w:eastAsia="uk-UA"/>
        </w:rPr>
        <w:t>(2.4).</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lastRenderedPageBreak/>
        <w:t>Але на практиці співвідношення (2.1) не підтверджується. Експериментально встановлене співвідношення:</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09"/>
        <w:jc w:val="right"/>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00"/>
          <w:sz w:val="28"/>
          <w:szCs w:val="28"/>
          <w:lang w:val="ru-RU" w:eastAsia="ru-RU"/>
        </w:rPr>
        <w:drawing>
          <wp:inline distT="0" distB="0" distL="0" distR="0">
            <wp:extent cx="2294255" cy="227330"/>
            <wp:effectExtent l="0" t="0" r="0" b="0"/>
            <wp:docPr id="5" name="Рисунок 5" descr="https://lh5.googleusercontent.com/Nm9J5DEBI2Ie_1zHVDkDYLz8QOwBT5lWM52_ObaqTxTbXhydR16eaSo1iQ7t167ewygPfeKaRZqrSB3gCJzaRnjFFztW1BTVa2COSigOXgmO9ATt9PW1YQw8soiq-c7zytdIr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Nm9J5DEBI2Ie_1zHVDkDYLz8QOwBT5lWM52_ObaqTxTbXhydR16eaSo1iQ7t167ewygPfeKaRZqrSB3gCJzaRnjFFztW1BTVa2COSigOXgmO9ATt9PW1YQw8soiq-c7zytdIrf24"/>
                    <pic:cNvPicPr>
                      <a:picLocks noChangeAspect="1" noChangeArrowheads="1"/>
                    </pic:cNvPicPr>
                  </pic:nvPicPr>
                  <pic:blipFill>
                    <a:blip r:embed="rId10" cstate="print"/>
                    <a:srcRect/>
                    <a:stretch>
                      <a:fillRect/>
                    </a:stretch>
                  </pic:blipFill>
                  <pic:spPr bwMode="auto">
                    <a:xfrm>
                      <a:off x="0" y="0"/>
                      <a:ext cx="2294255" cy="227330"/>
                    </a:xfrm>
                    <a:prstGeom prst="rect">
                      <a:avLst/>
                    </a:prstGeom>
                    <a:noFill/>
                    <a:ln w="9525">
                      <a:noFill/>
                      <a:miter lim="800000"/>
                      <a:headEnd/>
                      <a:tailEnd/>
                    </a:ln>
                  </pic:spPr>
                </pic:pic>
              </a:graphicData>
            </a:graphic>
          </wp:inline>
        </w:drawing>
      </w:r>
      <w:r w:rsidRPr="00BA3ECF">
        <w:rPr>
          <w:rFonts w:ascii="Times New Roman" w:eastAsia="Times New Roman" w:hAnsi="Times New Roman" w:cs="Times New Roman"/>
          <w:color w:val="000000"/>
          <w:sz w:val="28"/>
          <w:lang w:eastAsia="uk-UA"/>
        </w:rPr>
        <w:tab/>
      </w:r>
      <w:r w:rsidRPr="00BA3ECF">
        <w:rPr>
          <w:rFonts w:ascii="Times New Roman" w:eastAsia="Times New Roman" w:hAnsi="Times New Roman" w:cs="Times New Roman"/>
          <w:color w:val="000000"/>
          <w:sz w:val="28"/>
          <w:lang w:eastAsia="uk-UA"/>
        </w:rPr>
        <w:tab/>
      </w:r>
      <w:r w:rsidRPr="00BA3ECF">
        <w:rPr>
          <w:rFonts w:ascii="Times New Roman" w:eastAsia="Times New Roman" w:hAnsi="Times New Roman" w:cs="Times New Roman"/>
          <w:color w:val="000000"/>
          <w:sz w:val="28"/>
          <w:lang w:eastAsia="uk-UA"/>
        </w:rPr>
        <w:tab/>
      </w:r>
      <w:r w:rsidRPr="00BA3ECF">
        <w:rPr>
          <w:rFonts w:ascii="Times New Roman" w:eastAsia="Times New Roman" w:hAnsi="Times New Roman" w:cs="Times New Roman"/>
          <w:color w:val="000000"/>
          <w:sz w:val="28"/>
          <w:lang w:eastAsia="uk-UA"/>
        </w:rPr>
        <w:tab/>
      </w:r>
      <w:r w:rsidRPr="00BA3ECF">
        <w:rPr>
          <w:rFonts w:ascii="Times New Roman" w:eastAsia="Times New Roman" w:hAnsi="Times New Roman" w:cs="Times New Roman"/>
          <w:color w:val="000000"/>
          <w:sz w:val="28"/>
          <w:szCs w:val="28"/>
          <w:lang w:eastAsia="uk-UA"/>
        </w:rPr>
        <w:t>(2.5).</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Таке розходження між теоретичним </w:t>
      </w:r>
      <w:proofErr w:type="spellStart"/>
      <w:r w:rsidRPr="00BA3ECF">
        <w:rPr>
          <w:rFonts w:ascii="Times New Roman" w:eastAsia="Times New Roman" w:hAnsi="Times New Roman" w:cs="Times New Roman"/>
          <w:color w:val="000000"/>
          <w:sz w:val="28"/>
          <w:szCs w:val="28"/>
          <w:lang w:eastAsia="uk-UA"/>
        </w:rPr>
        <w:t>стехіометричним</w:t>
      </w:r>
      <w:proofErr w:type="spellEnd"/>
      <w:r w:rsidRPr="00BA3ECF">
        <w:rPr>
          <w:rFonts w:ascii="Times New Roman" w:eastAsia="Times New Roman" w:hAnsi="Times New Roman" w:cs="Times New Roman"/>
          <w:color w:val="000000"/>
          <w:sz w:val="28"/>
          <w:szCs w:val="28"/>
          <w:lang w:eastAsia="uk-UA"/>
        </w:rPr>
        <w:t xml:space="preserve"> співвідношенням (2.4) компонентів та експериментально встановленим (2.5) пояснюється тим, що поверхня глинистого мінералу є активним компонентом системи. Експериментально встановлене співвідношення можна пояснити </w:t>
      </w:r>
      <w:proofErr w:type="spellStart"/>
      <w:r w:rsidRPr="00BA3ECF">
        <w:rPr>
          <w:rFonts w:ascii="Times New Roman" w:eastAsia="Times New Roman" w:hAnsi="Times New Roman" w:cs="Times New Roman"/>
          <w:color w:val="000000"/>
          <w:sz w:val="28"/>
          <w:szCs w:val="28"/>
          <w:lang w:eastAsia="uk-UA"/>
        </w:rPr>
        <w:t>двоцентровим</w:t>
      </w:r>
      <w:proofErr w:type="spellEnd"/>
      <w:r w:rsidRPr="00BA3ECF">
        <w:rPr>
          <w:rFonts w:ascii="Times New Roman" w:eastAsia="Times New Roman" w:hAnsi="Times New Roman" w:cs="Times New Roman"/>
          <w:color w:val="000000"/>
          <w:sz w:val="28"/>
          <w:szCs w:val="28"/>
          <w:lang w:eastAsia="uk-UA"/>
        </w:rPr>
        <w:t xml:space="preserve"> закріпленням </w:t>
      </w:r>
      <w:proofErr w:type="spellStart"/>
      <w:r w:rsidRPr="00BA3ECF">
        <w:rPr>
          <w:rFonts w:ascii="Times New Roman" w:eastAsia="Times New Roman" w:hAnsi="Times New Roman" w:cs="Times New Roman"/>
          <w:color w:val="000000"/>
          <w:sz w:val="28"/>
          <w:szCs w:val="28"/>
          <w:lang w:eastAsia="uk-UA"/>
        </w:rPr>
        <w:t>гідролізованої</w:t>
      </w:r>
      <w:proofErr w:type="spellEnd"/>
      <w:r w:rsidRPr="00BA3ECF">
        <w:rPr>
          <w:rFonts w:ascii="Times New Roman" w:eastAsia="Times New Roman" w:hAnsi="Times New Roman" w:cs="Times New Roman"/>
          <w:color w:val="000000"/>
          <w:sz w:val="28"/>
          <w:szCs w:val="28"/>
          <w:lang w:eastAsia="uk-UA"/>
        </w:rPr>
        <w:t xml:space="preserve"> форми хлориду заліза (ІІІ) на поверхні глинистого мінералу. Процес одержання модифікованої глини можна зобразити схемою:</w:t>
      </w:r>
    </w:p>
    <w:p w:rsidR="00BA3ECF" w:rsidRPr="00BA3ECF" w:rsidRDefault="00BA3ECF" w:rsidP="00152F51">
      <w:pPr>
        <w:spacing w:after="24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val="ru-RU" w:eastAsia="ru-RU"/>
        </w:rPr>
        <w:drawing>
          <wp:inline distT="0" distB="0" distL="0" distR="0">
            <wp:extent cx="4572000" cy="1435100"/>
            <wp:effectExtent l="19050" t="0" r="0" b="0"/>
            <wp:docPr id="6" name="Рисунок 6" descr="https://lh3.googleusercontent.com/iQ0Acw66otHmRo7i7IF7xwrg7J0EZtP211u_ikZaCMHmPUqmy4DJWCs64wczHcuU_wJChySFpZfCojpNPW6gxovv1VxrvmYHNWHiwdK-ddFBR4iZg27RLw0hnj2BvGP4HkIcwt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iQ0Acw66otHmRo7i7IF7xwrg7J0EZtP211u_ikZaCMHmPUqmy4DJWCs64wczHcuU_wJChySFpZfCojpNPW6gxovv1VxrvmYHNWHiwdK-ddFBR4iZg27RLw0hnj2BvGP4HkIcwt5W"/>
                    <pic:cNvPicPr>
                      <a:picLocks noChangeAspect="1" noChangeArrowheads="1"/>
                    </pic:cNvPicPr>
                  </pic:nvPicPr>
                  <pic:blipFill>
                    <a:blip r:embed="rId11" cstate="print"/>
                    <a:srcRect/>
                    <a:stretch>
                      <a:fillRect/>
                    </a:stretch>
                  </pic:blipFill>
                  <pic:spPr bwMode="auto">
                    <a:xfrm>
                      <a:off x="0" y="0"/>
                      <a:ext cx="4572000" cy="1435100"/>
                    </a:xfrm>
                    <a:prstGeom prst="rect">
                      <a:avLst/>
                    </a:prstGeom>
                    <a:noFill/>
                    <a:ln w="9525">
                      <a:noFill/>
                      <a:miter lim="800000"/>
                      <a:headEnd/>
                      <a:tailEnd/>
                    </a:ln>
                  </pic:spPr>
                </pic:pic>
              </a:graphicData>
            </a:graphic>
          </wp:inline>
        </w:drawing>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p>
    <w:p w:rsidR="00BA3ECF" w:rsidRPr="00BA3ECF" w:rsidRDefault="00BA3ECF" w:rsidP="00152F51">
      <w:pPr>
        <w:spacing w:after="0" w:line="360" w:lineRule="auto"/>
        <w:ind w:left="720"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4"/>
          <w:szCs w:val="24"/>
          <w:lang w:eastAsia="uk-UA"/>
        </w:rPr>
        <w:t>бічна грань монтморилоніту</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Таким чином, в процесі модифікування бентонітової глини хлоридом заліза (ІІІ) має місце як хімічна, так і поверхнева взаємодія глинистого мінералу з модифікатором [84].</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Одержані після модифікування продукти відмивали від хлоридів кальцію та магнію, центрифугували (6000 об/хв.) протягом 5 хвилин. </w:t>
      </w:r>
      <w:proofErr w:type="spellStart"/>
      <w:r w:rsidRPr="00BA3ECF">
        <w:rPr>
          <w:rFonts w:ascii="Times New Roman" w:eastAsia="Times New Roman" w:hAnsi="Times New Roman" w:cs="Times New Roman"/>
          <w:color w:val="000000"/>
          <w:sz w:val="28"/>
          <w:szCs w:val="28"/>
          <w:lang w:eastAsia="uk-UA"/>
        </w:rPr>
        <w:t>Відцентрифугований</w:t>
      </w:r>
      <w:proofErr w:type="spellEnd"/>
      <w:r w:rsidRPr="00BA3ECF">
        <w:rPr>
          <w:rFonts w:ascii="Times New Roman" w:eastAsia="Times New Roman" w:hAnsi="Times New Roman" w:cs="Times New Roman"/>
          <w:color w:val="000000"/>
          <w:sz w:val="28"/>
          <w:szCs w:val="28"/>
          <w:lang w:eastAsia="uk-UA"/>
        </w:rPr>
        <w:t xml:space="preserve"> продукт сушили до постійної маси за температури 80-100 </w:t>
      </w:r>
      <w:proofErr w:type="spellStart"/>
      <w:r w:rsidRPr="00BA3ECF">
        <w:rPr>
          <w:rFonts w:ascii="Times New Roman" w:eastAsia="Times New Roman" w:hAnsi="Times New Roman" w:cs="Times New Roman"/>
          <w:color w:val="000000"/>
          <w:sz w:val="17"/>
          <w:szCs w:val="17"/>
          <w:vertAlign w:val="superscript"/>
          <w:lang w:eastAsia="uk-UA"/>
        </w:rPr>
        <w:t>о</w:t>
      </w:r>
      <w:r w:rsidRPr="00BA3ECF">
        <w:rPr>
          <w:rFonts w:ascii="Times New Roman" w:eastAsia="Times New Roman" w:hAnsi="Times New Roman" w:cs="Times New Roman"/>
          <w:color w:val="000000"/>
          <w:sz w:val="28"/>
          <w:szCs w:val="28"/>
          <w:lang w:eastAsia="uk-UA"/>
        </w:rPr>
        <w:t>С</w:t>
      </w:r>
      <w:proofErr w:type="spellEnd"/>
      <w:r w:rsidRPr="00BA3ECF">
        <w:rPr>
          <w:rFonts w:ascii="Times New Roman" w:eastAsia="Times New Roman" w:hAnsi="Times New Roman" w:cs="Times New Roman"/>
          <w:color w:val="000000"/>
          <w:sz w:val="28"/>
          <w:szCs w:val="28"/>
          <w:lang w:eastAsia="uk-UA"/>
        </w:rPr>
        <w:t>. Висушений продукт подрібнювали та фракціонували на віброситах 1,25; 2,5мм.</w:t>
      </w:r>
    </w:p>
    <w:p w:rsidR="00BA3ECF" w:rsidRPr="00BA3ECF" w:rsidRDefault="00BA3ECF" w:rsidP="00152F51">
      <w:pPr>
        <w:spacing w:after="24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p>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lastRenderedPageBreak/>
        <w:t>РОЗДІЛ 3</w:t>
      </w:r>
    </w:p>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smallCaps/>
          <w:color w:val="000000"/>
          <w:sz w:val="28"/>
          <w:szCs w:val="28"/>
          <w:lang w:eastAsia="uk-UA"/>
        </w:rPr>
        <w:t>ТЕХНОЛОГІЯ ЗАСТОСУВАННЯ МОДИФІКОВАНИХ СОРБЦІЙНИХ МАТЕРІАЛІВ В ПРОЦЕСАХ ОЧИЩЕННЯ СТІЧНИХ ВОД ВІД НАФТОПРОДУКТІВ</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Для очищення стічних вод від нафтопродуктів використовують механічні, фізико-хімічні, хімічні та біологічні методи. З механічних методів практичне значення мають відстоювання, центрифугування та фільтрування; з фізико-хімічних – флотація та сорбція; з хімічних – хлорування та окислення  озоном [11].</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Оскільки склад нафтопродуктів є складним, а ступінь очищення повинна бути високою, в технологічних схемах очисних станцій використовують комбінацію різних методів [21, 22]. </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val="ru-RU" w:eastAsia="ru-RU"/>
        </w:rPr>
        <w:drawing>
          <wp:inline distT="0" distB="0" distL="0" distR="0">
            <wp:extent cx="5829935" cy="2056130"/>
            <wp:effectExtent l="0" t="0" r="0" b="0"/>
            <wp:docPr id="7" name="Рисунок 7" descr="https://docs.google.com/drawings/d/simNqbcN5UOPgrQF1tHxQsw/image?w=612&amp;h=2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drawings/d/simNqbcN5UOPgrQF1tHxQsw/image?w=612&amp;h=216&amp;rev=1&amp;ac=1"/>
                    <pic:cNvPicPr>
                      <a:picLocks noChangeAspect="1" noChangeArrowheads="1"/>
                    </pic:cNvPicPr>
                  </pic:nvPicPr>
                  <pic:blipFill>
                    <a:blip r:embed="rId12" cstate="print"/>
                    <a:srcRect/>
                    <a:stretch>
                      <a:fillRect/>
                    </a:stretch>
                  </pic:blipFill>
                  <pic:spPr bwMode="auto">
                    <a:xfrm>
                      <a:off x="0" y="0"/>
                      <a:ext cx="5829935" cy="2056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ru-RU" w:eastAsia="ru-RU"/>
        </w:rPr>
        <w:drawing>
          <wp:inline distT="0" distB="0" distL="0" distR="0">
            <wp:extent cx="465455" cy="465455"/>
            <wp:effectExtent l="19050" t="0" r="0" b="0"/>
            <wp:docPr id="8" name="Рисунок 8" descr="https://docs.google.com/drawings/d/sdr8uAGCzZqwofoMPJzGAsQ/image?w=49&amp;h=4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drawings/d/sdr8uAGCzZqwofoMPJzGAsQ/image?w=49&amp;h=49&amp;rev=1&amp;ac=1"/>
                    <pic:cNvPicPr>
                      <a:picLocks noChangeAspect="1" noChangeArrowheads="1"/>
                    </pic:cNvPicPr>
                  </pic:nvPicPr>
                  <pic:blipFill>
                    <a:blip r:embed="rId13" cstate="print"/>
                    <a:srcRect/>
                    <a:stretch>
                      <a:fillRect/>
                    </a:stretch>
                  </pic:blipFill>
                  <pic:spPr bwMode="auto">
                    <a:xfrm>
                      <a:off x="0" y="0"/>
                      <a:ext cx="465455" cy="465455"/>
                    </a:xfrm>
                    <a:prstGeom prst="rect">
                      <a:avLst/>
                    </a:prstGeom>
                    <a:noFill/>
                    <a:ln w="9525">
                      <a:noFill/>
                      <a:miter lim="800000"/>
                      <a:headEnd/>
                      <a:tailEnd/>
                    </a:ln>
                  </pic:spPr>
                </pic:pic>
              </a:graphicData>
            </a:graphic>
          </wp:inline>
        </w:drawing>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Рис.6.1. Принципова технологічна схема очищення стічних вод від нафтопродуктів:</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П – </w:t>
      </w:r>
      <w:proofErr w:type="spellStart"/>
      <w:r w:rsidRPr="00BA3ECF">
        <w:rPr>
          <w:rFonts w:ascii="Times New Roman" w:eastAsia="Times New Roman" w:hAnsi="Times New Roman" w:cs="Times New Roman"/>
          <w:color w:val="000000"/>
          <w:sz w:val="28"/>
          <w:szCs w:val="28"/>
          <w:lang w:eastAsia="uk-UA"/>
        </w:rPr>
        <w:t>пісковловлювач</w:t>
      </w:r>
      <w:proofErr w:type="spellEnd"/>
      <w:r w:rsidRPr="00BA3ECF">
        <w:rPr>
          <w:rFonts w:ascii="Times New Roman" w:eastAsia="Times New Roman" w:hAnsi="Times New Roman" w:cs="Times New Roman"/>
          <w:color w:val="000000"/>
          <w:sz w:val="28"/>
          <w:szCs w:val="28"/>
          <w:lang w:eastAsia="uk-UA"/>
        </w:rPr>
        <w:t>;</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НП – нафтопастка;</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НФУ – напірно-флотаційна установка;</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СУ – </w:t>
      </w:r>
      <w:proofErr w:type="spellStart"/>
      <w:r w:rsidRPr="00BA3ECF">
        <w:rPr>
          <w:rFonts w:ascii="Times New Roman" w:eastAsia="Times New Roman" w:hAnsi="Times New Roman" w:cs="Times New Roman"/>
          <w:color w:val="000000"/>
          <w:sz w:val="28"/>
          <w:szCs w:val="28"/>
          <w:lang w:eastAsia="uk-UA"/>
        </w:rPr>
        <w:t>сорбційна</w:t>
      </w:r>
      <w:proofErr w:type="spellEnd"/>
      <w:r w:rsidRPr="00BA3ECF">
        <w:rPr>
          <w:rFonts w:ascii="Times New Roman" w:eastAsia="Times New Roman" w:hAnsi="Times New Roman" w:cs="Times New Roman"/>
          <w:color w:val="000000"/>
          <w:sz w:val="28"/>
          <w:szCs w:val="28"/>
          <w:lang w:eastAsia="uk-UA"/>
        </w:rPr>
        <w:t xml:space="preserve"> установка;</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ПВ – майданчик для відстоювання;</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ЗНП – збірник вловлених нафтопродуктів.</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lastRenderedPageBreak/>
        <w:t xml:space="preserve">Забруднена нафтопродуктами вода поступає на </w:t>
      </w:r>
      <w:proofErr w:type="spellStart"/>
      <w:r w:rsidRPr="00BA3ECF">
        <w:rPr>
          <w:rFonts w:ascii="Times New Roman" w:eastAsia="Times New Roman" w:hAnsi="Times New Roman" w:cs="Times New Roman"/>
          <w:color w:val="000000"/>
          <w:sz w:val="28"/>
          <w:szCs w:val="28"/>
          <w:lang w:eastAsia="uk-UA"/>
        </w:rPr>
        <w:t>пісковловлювач</w:t>
      </w:r>
      <w:proofErr w:type="spellEnd"/>
      <w:r w:rsidRPr="00BA3ECF">
        <w:rPr>
          <w:rFonts w:ascii="Times New Roman" w:eastAsia="Times New Roman" w:hAnsi="Times New Roman" w:cs="Times New Roman"/>
          <w:color w:val="000000"/>
          <w:sz w:val="28"/>
          <w:szCs w:val="28"/>
          <w:lang w:eastAsia="uk-UA"/>
        </w:rPr>
        <w:t xml:space="preserve"> для видалення важких мінеральних домішок. Потім стічні води направляються у нафтопастку, де видаляється основна маса </w:t>
      </w:r>
      <w:proofErr w:type="spellStart"/>
      <w:r w:rsidRPr="00BA3ECF">
        <w:rPr>
          <w:rFonts w:ascii="Times New Roman" w:eastAsia="Times New Roman" w:hAnsi="Times New Roman" w:cs="Times New Roman"/>
          <w:color w:val="000000"/>
          <w:sz w:val="28"/>
          <w:szCs w:val="28"/>
          <w:lang w:eastAsia="uk-UA"/>
        </w:rPr>
        <w:t>грубодисперсних</w:t>
      </w:r>
      <w:proofErr w:type="spellEnd"/>
      <w:r w:rsidRPr="00BA3ECF">
        <w:rPr>
          <w:rFonts w:ascii="Times New Roman" w:eastAsia="Times New Roman" w:hAnsi="Times New Roman" w:cs="Times New Roman"/>
          <w:color w:val="000000"/>
          <w:sz w:val="28"/>
          <w:szCs w:val="28"/>
          <w:lang w:eastAsia="uk-UA"/>
        </w:rPr>
        <w:t xml:space="preserve"> та частина </w:t>
      </w:r>
      <w:proofErr w:type="spellStart"/>
      <w:r w:rsidRPr="00BA3ECF">
        <w:rPr>
          <w:rFonts w:ascii="Times New Roman" w:eastAsia="Times New Roman" w:hAnsi="Times New Roman" w:cs="Times New Roman"/>
          <w:color w:val="000000"/>
          <w:sz w:val="28"/>
          <w:szCs w:val="28"/>
          <w:lang w:eastAsia="uk-UA"/>
        </w:rPr>
        <w:t>емульгованих</w:t>
      </w:r>
      <w:proofErr w:type="spellEnd"/>
      <w:r w:rsidRPr="00BA3ECF">
        <w:rPr>
          <w:rFonts w:ascii="Times New Roman" w:eastAsia="Times New Roman" w:hAnsi="Times New Roman" w:cs="Times New Roman"/>
          <w:color w:val="000000"/>
          <w:sz w:val="28"/>
          <w:szCs w:val="28"/>
          <w:lang w:eastAsia="uk-UA"/>
        </w:rPr>
        <w:t xml:space="preserve"> нафтопродуктів (концентрація нафтопродуктів зменшується в 10 разів). Далі частково очищена вода, направляється на напірно-флотаційну установку, де видаляється основна маса </w:t>
      </w:r>
      <w:proofErr w:type="spellStart"/>
      <w:r w:rsidRPr="00BA3ECF">
        <w:rPr>
          <w:rFonts w:ascii="Times New Roman" w:eastAsia="Times New Roman" w:hAnsi="Times New Roman" w:cs="Times New Roman"/>
          <w:color w:val="000000"/>
          <w:sz w:val="28"/>
          <w:szCs w:val="28"/>
          <w:lang w:eastAsia="uk-UA"/>
        </w:rPr>
        <w:t>емульгованих</w:t>
      </w:r>
      <w:proofErr w:type="spellEnd"/>
      <w:r w:rsidRPr="00BA3ECF">
        <w:rPr>
          <w:rFonts w:ascii="Times New Roman" w:eastAsia="Times New Roman" w:hAnsi="Times New Roman" w:cs="Times New Roman"/>
          <w:color w:val="000000"/>
          <w:sz w:val="28"/>
          <w:szCs w:val="28"/>
          <w:lang w:eastAsia="uk-UA"/>
        </w:rPr>
        <w:t xml:space="preserve"> нафтопродуктів. Після флотації стічна вода подається в реактор, в який подають сорбент. Потім суспензія подається у відстійник для розділення фаз, звідки відпрацьований </w:t>
      </w:r>
      <w:proofErr w:type="spellStart"/>
      <w:r w:rsidRPr="00BA3ECF">
        <w:rPr>
          <w:rFonts w:ascii="Times New Roman" w:eastAsia="Times New Roman" w:hAnsi="Times New Roman" w:cs="Times New Roman"/>
          <w:color w:val="000000"/>
          <w:sz w:val="28"/>
          <w:szCs w:val="28"/>
          <w:lang w:eastAsia="uk-UA"/>
        </w:rPr>
        <w:t>сорбційний</w:t>
      </w:r>
      <w:proofErr w:type="spellEnd"/>
      <w:r w:rsidRPr="00BA3ECF">
        <w:rPr>
          <w:rFonts w:ascii="Times New Roman" w:eastAsia="Times New Roman" w:hAnsi="Times New Roman" w:cs="Times New Roman"/>
          <w:color w:val="000000"/>
          <w:sz w:val="28"/>
          <w:szCs w:val="28"/>
          <w:lang w:eastAsia="uk-UA"/>
        </w:rPr>
        <w:t xml:space="preserve"> матеріал направляється на утилізацію, а очищена вода – у технологічний процес.</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proofErr w:type="spellStart"/>
      <w:r w:rsidRPr="00BA3ECF">
        <w:rPr>
          <w:rFonts w:ascii="Times New Roman" w:eastAsia="Times New Roman" w:hAnsi="Times New Roman" w:cs="Times New Roman"/>
          <w:color w:val="000000"/>
          <w:sz w:val="28"/>
          <w:szCs w:val="28"/>
          <w:lang w:eastAsia="uk-UA"/>
        </w:rPr>
        <w:t>Сорбційний</w:t>
      </w:r>
      <w:proofErr w:type="spellEnd"/>
      <w:r w:rsidRPr="00BA3ECF">
        <w:rPr>
          <w:rFonts w:ascii="Times New Roman" w:eastAsia="Times New Roman" w:hAnsi="Times New Roman" w:cs="Times New Roman"/>
          <w:color w:val="000000"/>
          <w:sz w:val="28"/>
          <w:szCs w:val="28"/>
          <w:lang w:eastAsia="uk-UA"/>
        </w:rPr>
        <w:t xml:space="preserve"> метод очищення використовується для глибокого очищення води від нафтопродуктів, які знаходяться в </w:t>
      </w:r>
      <w:proofErr w:type="spellStart"/>
      <w:r w:rsidRPr="00BA3ECF">
        <w:rPr>
          <w:rFonts w:ascii="Times New Roman" w:eastAsia="Times New Roman" w:hAnsi="Times New Roman" w:cs="Times New Roman"/>
          <w:color w:val="000000"/>
          <w:sz w:val="28"/>
          <w:szCs w:val="28"/>
          <w:lang w:eastAsia="uk-UA"/>
        </w:rPr>
        <w:t>тонкоемульгованому</w:t>
      </w:r>
      <w:proofErr w:type="spellEnd"/>
      <w:r w:rsidRPr="00BA3ECF">
        <w:rPr>
          <w:rFonts w:ascii="Times New Roman" w:eastAsia="Times New Roman" w:hAnsi="Times New Roman" w:cs="Times New Roman"/>
          <w:color w:val="000000"/>
          <w:sz w:val="28"/>
          <w:szCs w:val="28"/>
          <w:lang w:eastAsia="uk-UA"/>
        </w:rPr>
        <w:t xml:space="preserve"> та розчиненому стані.</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В технологічних схемах з використанням порошкоподібного </w:t>
      </w:r>
      <w:proofErr w:type="spellStart"/>
      <w:r w:rsidRPr="00BA3ECF">
        <w:rPr>
          <w:rFonts w:ascii="Times New Roman" w:eastAsia="Times New Roman" w:hAnsi="Times New Roman" w:cs="Times New Roman"/>
          <w:color w:val="000000"/>
          <w:sz w:val="28"/>
          <w:szCs w:val="28"/>
          <w:lang w:eastAsia="uk-UA"/>
        </w:rPr>
        <w:t>сорбційного</w:t>
      </w:r>
      <w:proofErr w:type="spellEnd"/>
      <w:r w:rsidRPr="00BA3ECF">
        <w:rPr>
          <w:rFonts w:ascii="Times New Roman" w:eastAsia="Times New Roman" w:hAnsi="Times New Roman" w:cs="Times New Roman"/>
          <w:color w:val="000000"/>
          <w:sz w:val="28"/>
          <w:szCs w:val="28"/>
          <w:lang w:eastAsia="uk-UA"/>
        </w:rPr>
        <w:t xml:space="preserve"> матеріалу для адсорбційного очищення забруднених вод перемішування в рідкому середовищі здійснюється двома способами: механічним (за допомогою мішалок) та гідравлічним, коли перемішування здійснюється в процесі гідротранспорту в трубопроводі [22].</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В процесі гідротранспорту сорбенту (рис.6.2) перемішування дисперсної та рідкої фази проходить в результаті турбулентних пульсацій потоку. Для інтенсифікації процесу перемішування та пришвидшення поглинання в трубопроводах встановлюють спеціальні вставки, пристрої, які збільшують турбулентність в потоці. Але очищення води в режимі гідротранспорту може здійснюватись лише за умови достатньої довжини трубопроводу, яка забезпечила б необхідний час контакту забрудненої води з адсорбентом, тому частіше застосовують апарати з механічним перемішуванням (рис.6.3).</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00"/>
          <w:sz w:val="24"/>
          <w:szCs w:val="24"/>
          <w:lang w:val="ru-RU" w:eastAsia="ru-RU"/>
        </w:rPr>
        <w:lastRenderedPageBreak/>
        <w:drawing>
          <wp:inline distT="0" distB="0" distL="0" distR="0">
            <wp:extent cx="5946140" cy="3275330"/>
            <wp:effectExtent l="19050" t="0" r="0" b="0"/>
            <wp:docPr id="9" name="Рисунок 9" descr="https://lh5.googleusercontent.com/W_A00nj47z9b61vV6QM4z6b7R9an64lwYl5OV7sUhi0LFGjXdPhIAx_Rr_R6jZcNMQ51fB986g1fdAVqMqZHOK2ucqRt2lYDOcWwrGoWc5kpPzydZkGY-5jM41RsrPdRHN1IP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W_A00nj47z9b61vV6QM4z6b7R9an64lwYl5OV7sUhi0LFGjXdPhIAx_Rr_R6jZcNMQ51fB986g1fdAVqMqZHOK2ucqRt2lYDOcWwrGoWc5kpPzydZkGY-5jM41RsrPdRHN1IPSTU"/>
                    <pic:cNvPicPr>
                      <a:picLocks noChangeAspect="1" noChangeArrowheads="1"/>
                    </pic:cNvPicPr>
                  </pic:nvPicPr>
                  <pic:blipFill>
                    <a:blip r:embed="rId14" cstate="print"/>
                    <a:srcRect/>
                    <a:stretch>
                      <a:fillRect/>
                    </a:stretch>
                  </pic:blipFill>
                  <pic:spPr bwMode="auto">
                    <a:xfrm>
                      <a:off x="0" y="0"/>
                      <a:ext cx="5946140" cy="3275330"/>
                    </a:xfrm>
                    <a:prstGeom prst="rect">
                      <a:avLst/>
                    </a:prstGeom>
                    <a:noFill/>
                    <a:ln w="9525">
                      <a:noFill/>
                      <a:miter lim="800000"/>
                      <a:headEnd/>
                      <a:tailEnd/>
                    </a:ln>
                  </pic:spPr>
                </pic:pic>
              </a:graphicData>
            </a:graphic>
          </wp:inline>
        </w:drawing>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Рис.6.2. Принципова технологічна схема адсорбційної установки для очищення забруднених нафтопродуктами вод порошкоподібним сорбентом в режимі гідротранспорту:</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 – дозатор сорбенту;</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 – гідроелеватор;</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3 – насос;</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4 – трубопровід;</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5 – </w:t>
      </w:r>
      <w:proofErr w:type="spellStart"/>
      <w:r w:rsidRPr="00BA3ECF">
        <w:rPr>
          <w:rFonts w:ascii="Times New Roman" w:eastAsia="Times New Roman" w:hAnsi="Times New Roman" w:cs="Times New Roman"/>
          <w:color w:val="000000"/>
          <w:sz w:val="28"/>
          <w:szCs w:val="28"/>
          <w:lang w:eastAsia="uk-UA"/>
        </w:rPr>
        <w:t>секціонуючі</w:t>
      </w:r>
      <w:proofErr w:type="spellEnd"/>
      <w:r w:rsidRPr="00BA3ECF">
        <w:rPr>
          <w:rFonts w:ascii="Times New Roman" w:eastAsia="Times New Roman" w:hAnsi="Times New Roman" w:cs="Times New Roman"/>
          <w:color w:val="000000"/>
          <w:sz w:val="28"/>
          <w:szCs w:val="28"/>
          <w:lang w:eastAsia="uk-UA"/>
        </w:rPr>
        <w:t xml:space="preserve"> вставки;</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6 – відстійник;</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7 – грубозернистий фільтр.</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Сорбент з допомогою дозатора 1 безперервно подається в гідроелеватор 2, куди подається насосом 3 забруднена вода. Процес поглинання нафтопродуктів із стоків відбувається за спільного руху води та сорбенту трубопроводом 4, який складається із ряду послідовно з’єднаних вертикальних труб. Довжина трубопроводу повинна бути достатньою для забезпечення необхідного часу контакту забрудненої води із сорбентом, а також швидкість руху суспензії у вертикально-трубчастому адсорбері 4 повинна перевищувати швидкість осадження частинок для їх переміщення у зваженому стані та попередження закупорки ними нижніх колін. Для підвищення ефективності </w:t>
      </w:r>
      <w:r w:rsidRPr="00BA3ECF">
        <w:rPr>
          <w:rFonts w:ascii="Times New Roman" w:eastAsia="Times New Roman" w:hAnsi="Times New Roman" w:cs="Times New Roman"/>
          <w:color w:val="000000"/>
          <w:sz w:val="28"/>
          <w:szCs w:val="28"/>
          <w:lang w:eastAsia="uk-UA"/>
        </w:rPr>
        <w:lastRenderedPageBreak/>
        <w:t xml:space="preserve">застосовують </w:t>
      </w:r>
      <w:proofErr w:type="spellStart"/>
      <w:r w:rsidRPr="00BA3ECF">
        <w:rPr>
          <w:rFonts w:ascii="Times New Roman" w:eastAsia="Times New Roman" w:hAnsi="Times New Roman" w:cs="Times New Roman"/>
          <w:color w:val="000000"/>
          <w:sz w:val="28"/>
          <w:szCs w:val="28"/>
          <w:lang w:eastAsia="uk-UA"/>
        </w:rPr>
        <w:t>секціонуючі</w:t>
      </w:r>
      <w:proofErr w:type="spellEnd"/>
      <w:r w:rsidRPr="00BA3ECF">
        <w:rPr>
          <w:rFonts w:ascii="Times New Roman" w:eastAsia="Times New Roman" w:hAnsi="Times New Roman" w:cs="Times New Roman"/>
          <w:color w:val="000000"/>
          <w:sz w:val="28"/>
          <w:szCs w:val="28"/>
          <w:lang w:eastAsia="uk-UA"/>
        </w:rPr>
        <w:t xml:space="preserve"> вставки 5, які зменшують поздовжнє перемішування твердої фази.</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Стічна вода проходить через трубопровід 4 і направляється у відстійники або відкриті </w:t>
      </w:r>
      <w:proofErr w:type="spellStart"/>
      <w:r w:rsidRPr="00BA3ECF">
        <w:rPr>
          <w:rFonts w:ascii="Times New Roman" w:eastAsia="Times New Roman" w:hAnsi="Times New Roman" w:cs="Times New Roman"/>
          <w:color w:val="000000"/>
          <w:sz w:val="28"/>
          <w:szCs w:val="28"/>
          <w:lang w:eastAsia="uk-UA"/>
        </w:rPr>
        <w:t>гідроциклони</w:t>
      </w:r>
      <w:proofErr w:type="spellEnd"/>
      <w:r w:rsidRPr="00BA3ECF">
        <w:rPr>
          <w:rFonts w:ascii="Times New Roman" w:eastAsia="Times New Roman" w:hAnsi="Times New Roman" w:cs="Times New Roman"/>
          <w:color w:val="000000"/>
          <w:sz w:val="28"/>
          <w:szCs w:val="28"/>
          <w:lang w:eastAsia="uk-UA"/>
        </w:rPr>
        <w:t xml:space="preserve"> 6, де частково освітлюється. Відпрацьований сорбент направляється на утилізацію. Повне очищення води відбувається на грубозернистому фільтрі 8.</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Недоліками наведеної технологічної схеми є асиметрія в розподілі швидкостей, консистенції та крупності твердої фази в границях перерізу трубопроводу, внаслідок чого частина забрудненої води не взаємодіє з сорбентом, а отже неможливо досягнути високого ступеня очищення. Також суттєвим недоліком є велика витрата </w:t>
      </w:r>
      <w:proofErr w:type="spellStart"/>
      <w:r w:rsidRPr="00BA3ECF">
        <w:rPr>
          <w:rFonts w:ascii="Times New Roman" w:eastAsia="Times New Roman" w:hAnsi="Times New Roman" w:cs="Times New Roman"/>
          <w:color w:val="000000"/>
          <w:sz w:val="28"/>
          <w:szCs w:val="28"/>
          <w:lang w:eastAsia="uk-UA"/>
        </w:rPr>
        <w:t>сорбційного</w:t>
      </w:r>
      <w:proofErr w:type="spellEnd"/>
      <w:r w:rsidRPr="00BA3ECF">
        <w:rPr>
          <w:rFonts w:ascii="Times New Roman" w:eastAsia="Times New Roman" w:hAnsi="Times New Roman" w:cs="Times New Roman"/>
          <w:color w:val="000000"/>
          <w:sz w:val="28"/>
          <w:szCs w:val="28"/>
          <w:lang w:eastAsia="uk-UA"/>
        </w:rPr>
        <w:t xml:space="preserve"> матеріалу. </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Використання багатоступеневих адсорбційних установок з механічним  перемішуванням дозволяє суттєво знизити витрату адсорбенту в результаті більш повного використання його адсорбційної ємності (рис.6.3). </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00"/>
          <w:sz w:val="24"/>
          <w:szCs w:val="24"/>
          <w:lang w:val="ru-RU" w:eastAsia="ru-RU"/>
        </w:rPr>
        <w:drawing>
          <wp:inline distT="0" distB="0" distL="0" distR="0">
            <wp:extent cx="5946140" cy="2848610"/>
            <wp:effectExtent l="19050" t="0" r="0" b="0"/>
            <wp:docPr id="10" name="Рисунок 10" descr="https://lh6.googleusercontent.com/qwtzzRYZUYVjY5YO6VL0v53UpojSnwAPRp4ALX-GhgZQpymz5wgE1Zt8RyZqhn3zMq_xlRgAFb_jvErKPpUVfokYwWWqrjfyWXYLLOXho--SBh9IwPl4lYdSkCtmIANggdAcEj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qwtzzRYZUYVjY5YO6VL0v53UpojSnwAPRp4ALX-GhgZQpymz5wgE1Zt8RyZqhn3zMq_xlRgAFb_jvErKPpUVfokYwWWqrjfyWXYLLOXho--SBh9IwPl4lYdSkCtmIANggdAcEjSX"/>
                    <pic:cNvPicPr>
                      <a:picLocks noChangeAspect="1" noChangeArrowheads="1"/>
                    </pic:cNvPicPr>
                  </pic:nvPicPr>
                  <pic:blipFill>
                    <a:blip r:embed="rId15" cstate="print"/>
                    <a:srcRect/>
                    <a:stretch>
                      <a:fillRect/>
                    </a:stretch>
                  </pic:blipFill>
                  <pic:spPr bwMode="auto">
                    <a:xfrm>
                      <a:off x="0" y="0"/>
                      <a:ext cx="5946140" cy="2848610"/>
                    </a:xfrm>
                    <a:prstGeom prst="rect">
                      <a:avLst/>
                    </a:prstGeom>
                    <a:noFill/>
                    <a:ln w="9525">
                      <a:noFill/>
                      <a:miter lim="800000"/>
                      <a:headEnd/>
                      <a:tailEnd/>
                    </a:ln>
                  </pic:spPr>
                </pic:pic>
              </a:graphicData>
            </a:graphic>
          </wp:inline>
        </w:drawing>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Рис.6.3. Принципова технологічна схема триступеневої адсорбційної установки для очищення забруднених нафтопродуктами вод порошкоподібним сорбентом:</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 4, 7 – дозатор сорбенту;</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 5, 8 – реактор з мішалкою;</w:t>
      </w: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3, 6, 9 - </w:t>
      </w:r>
      <w:proofErr w:type="spellStart"/>
      <w:r w:rsidRPr="00BA3ECF">
        <w:rPr>
          <w:rFonts w:ascii="Times New Roman" w:eastAsia="Times New Roman" w:hAnsi="Times New Roman" w:cs="Times New Roman"/>
          <w:color w:val="000000"/>
          <w:sz w:val="28"/>
          <w:szCs w:val="28"/>
          <w:lang w:eastAsia="uk-UA"/>
        </w:rPr>
        <w:t>гідроциклон</w:t>
      </w:r>
      <w:proofErr w:type="spellEnd"/>
      <w:r w:rsidRPr="00BA3ECF">
        <w:rPr>
          <w:rFonts w:ascii="Times New Roman" w:eastAsia="Times New Roman" w:hAnsi="Times New Roman" w:cs="Times New Roman"/>
          <w:color w:val="000000"/>
          <w:sz w:val="28"/>
          <w:szCs w:val="28"/>
          <w:lang w:eastAsia="uk-UA"/>
        </w:rPr>
        <w:t>;</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Апарати в таких установках  можуть бути з еліптичним, конічним або плоским днищем. Найбільш прості у виготовленні та дешеві апарати з плоским днищем. </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lastRenderedPageBreak/>
        <w:t>Процеси сорбції в апаратах з перемішуванням проводять за такої частоти обертання мішалки, яка б забезпечила повне перемішування частинок твердої фази, оскільки в такому випадку вся поверхня частинок адсорбенту бере участь в масообміні. Зважування твердих частинок, які знаходяться на дні апарату, відбувається під впливом піднімальної сили, яка виникає в результаті різниць швидкостей обтікання частинки на нижній та верхній її гранях. Частинка, яка відірвалась від дна захоплюється потоками рідини і знаходиться в об’ємі апарату у зваженому стані.</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Порошкоподібний сорбент з дозатора 1 подають у реактор 2 в кількості, необхідній для зниження концентрації НП від початкової С</w:t>
      </w:r>
      <w:r w:rsidRPr="00BA3ECF">
        <w:rPr>
          <w:rFonts w:ascii="Times New Roman" w:eastAsia="Times New Roman" w:hAnsi="Times New Roman" w:cs="Times New Roman"/>
          <w:color w:val="000000"/>
          <w:sz w:val="17"/>
          <w:szCs w:val="17"/>
          <w:vertAlign w:val="subscript"/>
          <w:lang w:eastAsia="uk-UA"/>
        </w:rPr>
        <w:t>0</w:t>
      </w:r>
      <w:r w:rsidRPr="00BA3ECF">
        <w:rPr>
          <w:rFonts w:ascii="Times New Roman" w:eastAsia="Times New Roman" w:hAnsi="Times New Roman" w:cs="Times New Roman"/>
          <w:color w:val="000000"/>
          <w:sz w:val="28"/>
          <w:szCs w:val="28"/>
          <w:lang w:eastAsia="uk-UA"/>
        </w:rPr>
        <w:t xml:space="preserve"> до концентрації С</w:t>
      </w:r>
      <w:r w:rsidRPr="00BA3ECF">
        <w:rPr>
          <w:rFonts w:ascii="Times New Roman" w:eastAsia="Times New Roman" w:hAnsi="Times New Roman" w:cs="Times New Roman"/>
          <w:color w:val="000000"/>
          <w:sz w:val="17"/>
          <w:szCs w:val="17"/>
          <w:vertAlign w:val="subscript"/>
          <w:lang w:eastAsia="uk-UA"/>
        </w:rPr>
        <w:t>1</w:t>
      </w:r>
      <w:r w:rsidRPr="00BA3ECF">
        <w:rPr>
          <w:rFonts w:ascii="Times New Roman" w:eastAsia="Times New Roman" w:hAnsi="Times New Roman" w:cs="Times New Roman"/>
          <w:color w:val="000000"/>
          <w:sz w:val="28"/>
          <w:szCs w:val="28"/>
          <w:lang w:eastAsia="uk-UA"/>
        </w:rPr>
        <w:t xml:space="preserve">. </w:t>
      </w:r>
      <w:r w:rsidRPr="00BA3ECF">
        <w:rPr>
          <w:rFonts w:ascii="Times" w:eastAsia="Times New Roman" w:hAnsi="Times" w:cs="Times"/>
          <w:color w:val="000000"/>
          <w:sz w:val="28"/>
          <w:szCs w:val="28"/>
          <w:lang w:eastAsia="uk-UA"/>
        </w:rPr>
        <w:t xml:space="preserve">За допомогою перемішуючого пристрою </w:t>
      </w:r>
      <w:proofErr w:type="spellStart"/>
      <w:r w:rsidRPr="00BA3ECF">
        <w:rPr>
          <w:rFonts w:ascii="Times" w:eastAsia="Times New Roman" w:hAnsi="Times" w:cs="Times"/>
          <w:color w:val="000000"/>
          <w:sz w:val="28"/>
          <w:szCs w:val="28"/>
          <w:lang w:eastAsia="uk-UA"/>
        </w:rPr>
        <w:t>сорбційний</w:t>
      </w:r>
      <w:proofErr w:type="spellEnd"/>
      <w:r w:rsidRPr="00BA3ECF">
        <w:rPr>
          <w:rFonts w:ascii="Times" w:eastAsia="Times New Roman" w:hAnsi="Times" w:cs="Times"/>
          <w:color w:val="000000"/>
          <w:sz w:val="28"/>
          <w:szCs w:val="28"/>
          <w:lang w:eastAsia="uk-UA"/>
        </w:rPr>
        <w:t xml:space="preserve"> матеріал </w:t>
      </w:r>
      <w:proofErr w:type="spellStart"/>
      <w:r w:rsidRPr="00BA3ECF">
        <w:rPr>
          <w:rFonts w:ascii="Times" w:eastAsia="Times New Roman" w:hAnsi="Times" w:cs="Times"/>
          <w:color w:val="000000"/>
          <w:sz w:val="28"/>
          <w:szCs w:val="28"/>
          <w:lang w:eastAsia="uk-UA"/>
        </w:rPr>
        <w:t>диспергується</w:t>
      </w:r>
      <w:proofErr w:type="spellEnd"/>
      <w:r w:rsidRPr="00BA3ECF">
        <w:rPr>
          <w:rFonts w:ascii="Times" w:eastAsia="Times New Roman" w:hAnsi="Times" w:cs="Times"/>
          <w:color w:val="000000"/>
          <w:sz w:val="28"/>
          <w:szCs w:val="28"/>
          <w:lang w:eastAsia="uk-UA"/>
        </w:rPr>
        <w:t xml:space="preserve"> в об’ємі рідини. П</w:t>
      </w:r>
      <w:r w:rsidRPr="00BA3ECF">
        <w:rPr>
          <w:rFonts w:ascii="Times New Roman" w:eastAsia="Times New Roman" w:hAnsi="Times New Roman" w:cs="Times New Roman"/>
          <w:color w:val="000000"/>
          <w:sz w:val="28"/>
          <w:szCs w:val="28"/>
          <w:lang w:eastAsia="uk-UA"/>
        </w:rPr>
        <w:t xml:space="preserve">отім суспензію подають для розділення фаз у </w:t>
      </w:r>
      <w:proofErr w:type="spellStart"/>
      <w:r w:rsidRPr="00BA3ECF">
        <w:rPr>
          <w:rFonts w:ascii="Times New Roman" w:eastAsia="Times New Roman" w:hAnsi="Times New Roman" w:cs="Times New Roman"/>
          <w:color w:val="000000"/>
          <w:sz w:val="28"/>
          <w:szCs w:val="28"/>
          <w:lang w:eastAsia="uk-UA"/>
        </w:rPr>
        <w:t>гідроциклон</w:t>
      </w:r>
      <w:proofErr w:type="spellEnd"/>
      <w:r w:rsidRPr="00BA3ECF">
        <w:rPr>
          <w:rFonts w:ascii="Times New Roman" w:eastAsia="Times New Roman" w:hAnsi="Times New Roman" w:cs="Times New Roman"/>
          <w:color w:val="000000"/>
          <w:sz w:val="28"/>
          <w:szCs w:val="28"/>
          <w:lang w:eastAsia="uk-UA"/>
        </w:rPr>
        <w:t xml:space="preserve"> 3 (можна використовувати відстійники). З </w:t>
      </w:r>
      <w:proofErr w:type="spellStart"/>
      <w:r w:rsidRPr="00BA3ECF">
        <w:rPr>
          <w:rFonts w:ascii="Times New Roman" w:eastAsia="Times New Roman" w:hAnsi="Times New Roman" w:cs="Times New Roman"/>
          <w:color w:val="000000"/>
          <w:sz w:val="28"/>
          <w:szCs w:val="28"/>
          <w:lang w:eastAsia="uk-UA"/>
        </w:rPr>
        <w:t>гідроциклону</w:t>
      </w:r>
      <w:proofErr w:type="spellEnd"/>
      <w:r w:rsidRPr="00BA3ECF">
        <w:rPr>
          <w:rFonts w:ascii="Times New Roman" w:eastAsia="Times New Roman" w:hAnsi="Times New Roman" w:cs="Times New Roman"/>
          <w:color w:val="000000"/>
          <w:sz w:val="28"/>
          <w:szCs w:val="28"/>
          <w:lang w:eastAsia="uk-UA"/>
        </w:rPr>
        <w:t xml:space="preserve"> частково очищена вода поступає на другу стадію очищення в реактор 5, куди з дозатора 4 подається сорбент в кількості, необхідній для зниження концентрації від С</w:t>
      </w:r>
      <w:r w:rsidRPr="00BA3ECF">
        <w:rPr>
          <w:rFonts w:ascii="Times New Roman" w:eastAsia="Times New Roman" w:hAnsi="Times New Roman" w:cs="Times New Roman"/>
          <w:color w:val="000000"/>
          <w:sz w:val="17"/>
          <w:szCs w:val="17"/>
          <w:vertAlign w:val="subscript"/>
          <w:lang w:eastAsia="uk-UA"/>
        </w:rPr>
        <w:t>1</w:t>
      </w:r>
      <w:r w:rsidRPr="00BA3ECF">
        <w:rPr>
          <w:rFonts w:ascii="Times New Roman" w:eastAsia="Times New Roman" w:hAnsi="Times New Roman" w:cs="Times New Roman"/>
          <w:color w:val="000000"/>
          <w:sz w:val="28"/>
          <w:szCs w:val="28"/>
          <w:lang w:eastAsia="uk-UA"/>
        </w:rPr>
        <w:t xml:space="preserve"> до С</w:t>
      </w:r>
      <w:r w:rsidRPr="00BA3ECF">
        <w:rPr>
          <w:rFonts w:ascii="Times New Roman" w:eastAsia="Times New Roman" w:hAnsi="Times New Roman" w:cs="Times New Roman"/>
          <w:color w:val="000000"/>
          <w:sz w:val="17"/>
          <w:szCs w:val="17"/>
          <w:vertAlign w:val="subscript"/>
          <w:lang w:eastAsia="uk-UA"/>
        </w:rPr>
        <w:t>2</w:t>
      </w:r>
      <w:r w:rsidRPr="00BA3ECF">
        <w:rPr>
          <w:rFonts w:ascii="Times New Roman" w:eastAsia="Times New Roman" w:hAnsi="Times New Roman" w:cs="Times New Roman"/>
          <w:color w:val="000000"/>
          <w:sz w:val="28"/>
          <w:szCs w:val="28"/>
          <w:lang w:eastAsia="uk-UA"/>
        </w:rPr>
        <w:t xml:space="preserve">. Суспензія з реактора 5 подається в </w:t>
      </w:r>
      <w:proofErr w:type="spellStart"/>
      <w:r w:rsidRPr="00BA3ECF">
        <w:rPr>
          <w:rFonts w:ascii="Times New Roman" w:eastAsia="Times New Roman" w:hAnsi="Times New Roman" w:cs="Times New Roman"/>
          <w:color w:val="000000"/>
          <w:sz w:val="28"/>
          <w:szCs w:val="28"/>
          <w:lang w:eastAsia="uk-UA"/>
        </w:rPr>
        <w:t>гідроциклон</w:t>
      </w:r>
      <w:proofErr w:type="spellEnd"/>
      <w:r w:rsidRPr="00BA3ECF">
        <w:rPr>
          <w:rFonts w:ascii="Times New Roman" w:eastAsia="Times New Roman" w:hAnsi="Times New Roman" w:cs="Times New Roman"/>
          <w:color w:val="000000"/>
          <w:sz w:val="28"/>
          <w:szCs w:val="28"/>
          <w:lang w:eastAsia="uk-UA"/>
        </w:rPr>
        <w:t xml:space="preserve"> 6, звідки вода поступає на кінцеву стадію очищення в реактор 8,  куди з дозатора 7 подається сорбент в кількості, необхідній для зниження концентрації від С</w:t>
      </w:r>
      <w:r w:rsidRPr="00BA3ECF">
        <w:rPr>
          <w:rFonts w:ascii="Times New Roman" w:eastAsia="Times New Roman" w:hAnsi="Times New Roman" w:cs="Times New Roman"/>
          <w:color w:val="000000"/>
          <w:sz w:val="17"/>
          <w:szCs w:val="17"/>
          <w:vertAlign w:val="subscript"/>
          <w:lang w:eastAsia="uk-UA"/>
        </w:rPr>
        <w:t>2</w:t>
      </w:r>
      <w:r w:rsidRPr="00BA3ECF">
        <w:rPr>
          <w:rFonts w:ascii="Times New Roman" w:eastAsia="Times New Roman" w:hAnsi="Times New Roman" w:cs="Times New Roman"/>
          <w:color w:val="000000"/>
          <w:sz w:val="28"/>
          <w:szCs w:val="28"/>
          <w:lang w:eastAsia="uk-UA"/>
        </w:rPr>
        <w:t xml:space="preserve"> до допустимої в очищеній воді. Суспензію подають у </w:t>
      </w:r>
      <w:proofErr w:type="spellStart"/>
      <w:r w:rsidRPr="00BA3ECF">
        <w:rPr>
          <w:rFonts w:ascii="Times New Roman" w:eastAsia="Times New Roman" w:hAnsi="Times New Roman" w:cs="Times New Roman"/>
          <w:color w:val="000000"/>
          <w:sz w:val="28"/>
          <w:szCs w:val="28"/>
          <w:lang w:eastAsia="uk-UA"/>
        </w:rPr>
        <w:t>гідроциклон</w:t>
      </w:r>
      <w:proofErr w:type="spellEnd"/>
      <w:r w:rsidRPr="00BA3ECF">
        <w:rPr>
          <w:rFonts w:ascii="Times New Roman" w:eastAsia="Times New Roman" w:hAnsi="Times New Roman" w:cs="Times New Roman"/>
          <w:color w:val="000000"/>
          <w:sz w:val="28"/>
          <w:szCs w:val="28"/>
          <w:lang w:eastAsia="uk-UA"/>
        </w:rPr>
        <w:t xml:space="preserve"> 9 для розділення фаз. Очищена вода може повторно направлятись у технологічний процес, а відпрацьований сорбент з </w:t>
      </w:r>
      <w:proofErr w:type="spellStart"/>
      <w:r w:rsidRPr="00BA3ECF">
        <w:rPr>
          <w:rFonts w:ascii="Times New Roman" w:eastAsia="Times New Roman" w:hAnsi="Times New Roman" w:cs="Times New Roman"/>
          <w:color w:val="000000"/>
          <w:sz w:val="28"/>
          <w:szCs w:val="28"/>
          <w:lang w:eastAsia="uk-UA"/>
        </w:rPr>
        <w:t>гідроциклонів</w:t>
      </w:r>
      <w:proofErr w:type="spellEnd"/>
      <w:r w:rsidRPr="00BA3ECF">
        <w:rPr>
          <w:rFonts w:ascii="Times New Roman" w:eastAsia="Times New Roman" w:hAnsi="Times New Roman" w:cs="Times New Roman"/>
          <w:color w:val="000000"/>
          <w:sz w:val="28"/>
          <w:szCs w:val="28"/>
          <w:lang w:eastAsia="uk-UA"/>
        </w:rPr>
        <w:t xml:space="preserve"> 3, 6 та 9 направляється на утилізацію.</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В технологічних розрахунках найбільш важливим параметром є витрата адсорбенту Q, необхідна для очищення води до заданої концентрації за різної кількості </w:t>
      </w:r>
      <w:proofErr w:type="spellStart"/>
      <w:r w:rsidRPr="00BA3ECF">
        <w:rPr>
          <w:rFonts w:ascii="Times New Roman" w:eastAsia="Times New Roman" w:hAnsi="Times New Roman" w:cs="Times New Roman"/>
          <w:color w:val="000000"/>
          <w:sz w:val="28"/>
          <w:szCs w:val="28"/>
          <w:lang w:eastAsia="uk-UA"/>
        </w:rPr>
        <w:t>ступеней</w:t>
      </w:r>
      <w:proofErr w:type="spellEnd"/>
      <w:r w:rsidRPr="00BA3ECF">
        <w:rPr>
          <w:rFonts w:ascii="Times New Roman" w:eastAsia="Times New Roman" w:hAnsi="Times New Roman" w:cs="Times New Roman"/>
          <w:color w:val="000000"/>
          <w:sz w:val="28"/>
          <w:szCs w:val="28"/>
          <w:lang w:eastAsia="uk-UA"/>
        </w:rPr>
        <w:t xml:space="preserve"> очищення [22].</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В основі розрахунку кількості сорбенту, необхідної на кожній стадії очищення в статичних умовах, покладено залежність:</w:t>
      </w:r>
    </w:p>
    <w:p w:rsidR="00BA3ECF" w:rsidRPr="00BA3ECF" w:rsidRDefault="00BA3ECF" w:rsidP="00152F51">
      <w:pPr>
        <w:spacing w:after="0" w:line="360" w:lineRule="auto"/>
        <w:ind w:firstLine="720"/>
        <w:jc w:val="right"/>
        <w:rPr>
          <w:rFonts w:ascii="Times New Roman" w:eastAsia="Times New Roman" w:hAnsi="Times New Roman" w:cs="Times New Roman"/>
          <w:sz w:val="24"/>
          <w:szCs w:val="24"/>
          <w:lang w:eastAsia="uk-UA"/>
        </w:rPr>
      </w:pPr>
      <w:r w:rsidRPr="00BA3ECF">
        <w:rPr>
          <w:rFonts w:ascii="Times New Roman" w:eastAsia="Times New Roman" w:hAnsi="Times New Roman" w:cs="Times New Roman"/>
          <w:i/>
          <w:iCs/>
          <w:color w:val="000000"/>
          <w:sz w:val="28"/>
          <w:szCs w:val="28"/>
          <w:lang w:eastAsia="uk-UA"/>
        </w:rPr>
        <w:t xml:space="preserve">m · </w:t>
      </w:r>
      <w:proofErr w:type="spellStart"/>
      <w:r w:rsidRPr="00BA3ECF">
        <w:rPr>
          <w:rFonts w:ascii="Times New Roman" w:eastAsia="Times New Roman" w:hAnsi="Times New Roman" w:cs="Times New Roman"/>
          <w:i/>
          <w:iCs/>
          <w:color w:val="000000"/>
          <w:sz w:val="28"/>
          <w:szCs w:val="28"/>
          <w:lang w:eastAsia="uk-UA"/>
        </w:rPr>
        <w:t>a</w:t>
      </w:r>
      <w:r w:rsidRPr="00BA3ECF">
        <w:rPr>
          <w:rFonts w:ascii="Times New Roman" w:eastAsia="Times New Roman" w:hAnsi="Times New Roman" w:cs="Times New Roman"/>
          <w:i/>
          <w:iCs/>
          <w:color w:val="000000"/>
          <w:sz w:val="17"/>
          <w:szCs w:val="17"/>
          <w:vertAlign w:val="subscript"/>
          <w:lang w:eastAsia="uk-UA"/>
        </w:rPr>
        <w:t>n</w:t>
      </w:r>
      <w:proofErr w:type="spellEnd"/>
      <w:r w:rsidRPr="00BA3ECF">
        <w:rPr>
          <w:rFonts w:ascii="Times New Roman" w:eastAsia="Times New Roman" w:hAnsi="Times New Roman" w:cs="Times New Roman"/>
          <w:i/>
          <w:iCs/>
          <w:color w:val="000000"/>
          <w:sz w:val="28"/>
          <w:szCs w:val="28"/>
          <w:lang w:eastAsia="uk-UA"/>
        </w:rPr>
        <w:t xml:space="preserve"> + Q · </w:t>
      </w:r>
      <w:proofErr w:type="spellStart"/>
      <w:r w:rsidRPr="00BA3ECF">
        <w:rPr>
          <w:rFonts w:ascii="Times New Roman" w:eastAsia="Times New Roman" w:hAnsi="Times New Roman" w:cs="Times New Roman"/>
          <w:i/>
          <w:iCs/>
          <w:color w:val="000000"/>
          <w:sz w:val="28"/>
          <w:szCs w:val="28"/>
          <w:lang w:eastAsia="uk-UA"/>
        </w:rPr>
        <w:t>C</w:t>
      </w:r>
      <w:r w:rsidRPr="00BA3ECF">
        <w:rPr>
          <w:rFonts w:ascii="Times New Roman" w:eastAsia="Times New Roman" w:hAnsi="Times New Roman" w:cs="Times New Roman"/>
          <w:i/>
          <w:iCs/>
          <w:color w:val="000000"/>
          <w:sz w:val="17"/>
          <w:szCs w:val="17"/>
          <w:vertAlign w:val="subscript"/>
          <w:lang w:eastAsia="uk-UA"/>
        </w:rPr>
        <w:t>n</w:t>
      </w:r>
      <w:proofErr w:type="spellEnd"/>
      <w:r w:rsidRPr="00BA3ECF">
        <w:rPr>
          <w:rFonts w:ascii="Times New Roman" w:eastAsia="Times New Roman" w:hAnsi="Times New Roman" w:cs="Times New Roman"/>
          <w:color w:val="000000"/>
          <w:sz w:val="17"/>
          <w:szCs w:val="17"/>
          <w:vertAlign w:val="subscript"/>
          <w:lang w:eastAsia="uk-UA"/>
        </w:rPr>
        <w:t xml:space="preserve"> </w:t>
      </w:r>
      <w:r w:rsidRPr="00BA3ECF">
        <w:rPr>
          <w:rFonts w:ascii="Times New Roman" w:eastAsia="Times New Roman" w:hAnsi="Times New Roman" w:cs="Times New Roman"/>
          <w:color w:val="000000"/>
          <w:sz w:val="28"/>
          <w:szCs w:val="28"/>
          <w:lang w:eastAsia="uk-UA"/>
        </w:rPr>
        <w:t xml:space="preserve"> = </w:t>
      </w:r>
      <w:r w:rsidRPr="00BA3ECF">
        <w:rPr>
          <w:rFonts w:ascii="Times New Roman" w:eastAsia="Times New Roman" w:hAnsi="Times New Roman" w:cs="Times New Roman"/>
          <w:i/>
          <w:iCs/>
          <w:color w:val="000000"/>
          <w:sz w:val="28"/>
          <w:szCs w:val="28"/>
          <w:lang w:eastAsia="uk-UA"/>
        </w:rPr>
        <w:t>Q · C</w:t>
      </w:r>
      <w:r w:rsidRPr="00BA3ECF">
        <w:rPr>
          <w:rFonts w:ascii="Times New Roman" w:eastAsia="Times New Roman" w:hAnsi="Times New Roman" w:cs="Times New Roman"/>
          <w:i/>
          <w:iCs/>
          <w:color w:val="000000"/>
          <w:sz w:val="17"/>
          <w:szCs w:val="17"/>
          <w:vertAlign w:val="subscript"/>
          <w:lang w:eastAsia="uk-UA"/>
        </w:rPr>
        <w:t xml:space="preserve">0 </w:t>
      </w:r>
      <w:r w:rsidRPr="00BA3ECF">
        <w:rPr>
          <w:rFonts w:ascii="Times New Roman" w:eastAsia="Times New Roman" w:hAnsi="Times New Roman" w:cs="Times New Roman"/>
          <w:color w:val="000000"/>
          <w:sz w:val="28"/>
          <w:szCs w:val="28"/>
          <w:lang w:eastAsia="uk-UA"/>
        </w:rPr>
        <w:t>,                             (6.1),</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i/>
          <w:iCs/>
          <w:color w:val="000000"/>
          <w:sz w:val="28"/>
          <w:szCs w:val="28"/>
          <w:lang w:eastAsia="uk-UA"/>
        </w:rPr>
        <w:t>m</w:t>
      </w:r>
      <w:r w:rsidRPr="00BA3ECF">
        <w:rPr>
          <w:rFonts w:ascii="Times New Roman" w:eastAsia="Times New Roman" w:hAnsi="Times New Roman" w:cs="Times New Roman"/>
          <w:color w:val="000000"/>
          <w:sz w:val="28"/>
          <w:szCs w:val="28"/>
          <w:lang w:eastAsia="uk-UA"/>
        </w:rPr>
        <w:t xml:space="preserve"> – необхідна витрата сорбенту, кг; </w:t>
      </w:r>
      <w:proofErr w:type="spellStart"/>
      <w:r w:rsidRPr="00BA3ECF">
        <w:rPr>
          <w:rFonts w:ascii="Times New Roman" w:eastAsia="Times New Roman" w:hAnsi="Times New Roman" w:cs="Times New Roman"/>
          <w:i/>
          <w:iCs/>
          <w:color w:val="000000"/>
          <w:sz w:val="28"/>
          <w:szCs w:val="28"/>
          <w:lang w:eastAsia="uk-UA"/>
        </w:rPr>
        <w:t>a</w:t>
      </w:r>
      <w:r w:rsidRPr="00BA3ECF">
        <w:rPr>
          <w:rFonts w:ascii="Times New Roman" w:eastAsia="Times New Roman" w:hAnsi="Times New Roman" w:cs="Times New Roman"/>
          <w:i/>
          <w:iCs/>
          <w:color w:val="000000"/>
          <w:sz w:val="17"/>
          <w:szCs w:val="17"/>
          <w:vertAlign w:val="subscript"/>
          <w:lang w:eastAsia="uk-UA"/>
        </w:rPr>
        <w:t>n</w:t>
      </w:r>
      <w:proofErr w:type="spellEnd"/>
      <w:r w:rsidRPr="00BA3ECF">
        <w:rPr>
          <w:rFonts w:ascii="Times New Roman" w:eastAsia="Times New Roman" w:hAnsi="Times New Roman" w:cs="Times New Roman"/>
          <w:color w:val="000000"/>
          <w:sz w:val="28"/>
          <w:szCs w:val="28"/>
          <w:lang w:eastAsia="uk-UA"/>
        </w:rPr>
        <w:t xml:space="preserve"> – величина адсорбції, яка досягається на </w:t>
      </w:r>
      <w:r w:rsidRPr="00BA3ECF">
        <w:rPr>
          <w:rFonts w:ascii="Times New Roman" w:eastAsia="Times New Roman" w:hAnsi="Times New Roman" w:cs="Times New Roman"/>
          <w:i/>
          <w:iCs/>
          <w:color w:val="000000"/>
          <w:sz w:val="28"/>
          <w:szCs w:val="28"/>
          <w:lang w:eastAsia="uk-UA"/>
        </w:rPr>
        <w:t>n –</w:t>
      </w:r>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ій</w:t>
      </w:r>
      <w:proofErr w:type="spellEnd"/>
      <w:r w:rsidRPr="00BA3ECF">
        <w:rPr>
          <w:rFonts w:ascii="Times New Roman" w:eastAsia="Times New Roman" w:hAnsi="Times New Roman" w:cs="Times New Roman"/>
          <w:color w:val="000000"/>
          <w:sz w:val="28"/>
          <w:szCs w:val="28"/>
          <w:lang w:eastAsia="uk-UA"/>
        </w:rPr>
        <w:t xml:space="preserve"> ступені каскаду реакторів; </w:t>
      </w:r>
      <w:r w:rsidRPr="00BA3ECF">
        <w:rPr>
          <w:rFonts w:ascii="Times New Roman" w:eastAsia="Times New Roman" w:hAnsi="Times New Roman" w:cs="Times New Roman"/>
          <w:i/>
          <w:iCs/>
          <w:color w:val="000000"/>
          <w:sz w:val="28"/>
          <w:szCs w:val="28"/>
          <w:lang w:eastAsia="uk-UA"/>
        </w:rPr>
        <w:t>Q</w:t>
      </w:r>
      <w:r w:rsidRPr="00BA3ECF">
        <w:rPr>
          <w:rFonts w:ascii="Times New Roman" w:eastAsia="Times New Roman" w:hAnsi="Times New Roman" w:cs="Times New Roman"/>
          <w:color w:val="000000"/>
          <w:sz w:val="28"/>
          <w:szCs w:val="28"/>
          <w:lang w:eastAsia="uk-UA"/>
        </w:rPr>
        <w:t xml:space="preserve"> – об’єм води, яка очищається, м</w:t>
      </w:r>
      <w:r w:rsidRPr="00BA3ECF">
        <w:rPr>
          <w:rFonts w:ascii="Times New Roman" w:eastAsia="Times New Roman" w:hAnsi="Times New Roman" w:cs="Times New Roman"/>
          <w:color w:val="000000"/>
          <w:sz w:val="17"/>
          <w:szCs w:val="17"/>
          <w:vertAlign w:val="superscript"/>
          <w:lang w:eastAsia="uk-UA"/>
        </w:rPr>
        <w:t>3</w:t>
      </w:r>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i/>
          <w:iCs/>
          <w:color w:val="000000"/>
          <w:sz w:val="28"/>
          <w:szCs w:val="28"/>
          <w:lang w:eastAsia="uk-UA"/>
        </w:rPr>
        <w:t>C</w:t>
      </w:r>
      <w:r w:rsidRPr="00BA3ECF">
        <w:rPr>
          <w:rFonts w:ascii="Times New Roman" w:eastAsia="Times New Roman" w:hAnsi="Times New Roman" w:cs="Times New Roman"/>
          <w:i/>
          <w:iCs/>
          <w:color w:val="000000"/>
          <w:sz w:val="17"/>
          <w:szCs w:val="17"/>
          <w:vertAlign w:val="subscript"/>
          <w:lang w:eastAsia="uk-UA"/>
        </w:rPr>
        <w:t>n</w:t>
      </w:r>
      <w:proofErr w:type="spellEnd"/>
      <w:r w:rsidRPr="00BA3ECF">
        <w:rPr>
          <w:rFonts w:ascii="Times New Roman" w:eastAsia="Times New Roman" w:hAnsi="Times New Roman" w:cs="Times New Roman"/>
          <w:color w:val="000000"/>
          <w:sz w:val="28"/>
          <w:szCs w:val="28"/>
          <w:lang w:eastAsia="uk-UA"/>
        </w:rPr>
        <w:t xml:space="preserve"> – </w:t>
      </w:r>
      <w:r w:rsidRPr="00BA3ECF">
        <w:rPr>
          <w:rFonts w:ascii="Times New Roman" w:eastAsia="Times New Roman" w:hAnsi="Times New Roman" w:cs="Times New Roman"/>
          <w:color w:val="000000"/>
          <w:sz w:val="28"/>
          <w:szCs w:val="28"/>
          <w:lang w:eastAsia="uk-UA"/>
        </w:rPr>
        <w:lastRenderedPageBreak/>
        <w:t xml:space="preserve">концентрація НП після </w:t>
      </w:r>
      <w:r w:rsidRPr="00BA3ECF">
        <w:rPr>
          <w:rFonts w:ascii="Times New Roman" w:eastAsia="Times New Roman" w:hAnsi="Times New Roman" w:cs="Times New Roman"/>
          <w:i/>
          <w:iCs/>
          <w:color w:val="000000"/>
          <w:sz w:val="28"/>
          <w:szCs w:val="28"/>
          <w:lang w:eastAsia="uk-UA"/>
        </w:rPr>
        <w:t>n –</w:t>
      </w:r>
      <w:r w:rsidRPr="00BA3ECF">
        <w:rPr>
          <w:rFonts w:ascii="Times New Roman" w:eastAsia="Times New Roman" w:hAnsi="Times New Roman" w:cs="Times New Roman"/>
          <w:color w:val="000000"/>
          <w:sz w:val="28"/>
          <w:szCs w:val="28"/>
          <w:lang w:eastAsia="uk-UA"/>
        </w:rPr>
        <w:t xml:space="preserve"> го ступеня каскаду реакторів;  </w:t>
      </w:r>
      <w:r w:rsidRPr="00BA3ECF">
        <w:rPr>
          <w:rFonts w:ascii="Times New Roman" w:eastAsia="Times New Roman" w:hAnsi="Times New Roman" w:cs="Times New Roman"/>
          <w:i/>
          <w:iCs/>
          <w:color w:val="000000"/>
          <w:sz w:val="28"/>
          <w:szCs w:val="28"/>
          <w:lang w:eastAsia="uk-UA"/>
        </w:rPr>
        <w:t>C</w:t>
      </w:r>
      <w:r w:rsidRPr="00BA3ECF">
        <w:rPr>
          <w:rFonts w:ascii="Times New Roman" w:eastAsia="Times New Roman" w:hAnsi="Times New Roman" w:cs="Times New Roman"/>
          <w:i/>
          <w:iCs/>
          <w:color w:val="000000"/>
          <w:sz w:val="17"/>
          <w:szCs w:val="17"/>
          <w:vertAlign w:val="subscript"/>
          <w:lang w:eastAsia="uk-UA"/>
        </w:rPr>
        <w:t>0</w:t>
      </w:r>
      <w:r w:rsidRPr="00BA3ECF">
        <w:rPr>
          <w:rFonts w:ascii="Times New Roman" w:eastAsia="Times New Roman" w:hAnsi="Times New Roman" w:cs="Times New Roman"/>
          <w:color w:val="000000"/>
          <w:sz w:val="28"/>
          <w:szCs w:val="28"/>
          <w:lang w:eastAsia="uk-UA"/>
        </w:rPr>
        <w:t xml:space="preserve"> – початкова концентрація НП у воді.</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Для одноступеневої установки витрата сорбенту визначається з рівняння:</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20"/>
        <w:jc w:val="right"/>
        <w:rPr>
          <w:rFonts w:ascii="Times New Roman" w:eastAsia="Times New Roman" w:hAnsi="Times New Roman" w:cs="Times New Roman"/>
          <w:sz w:val="24"/>
          <w:szCs w:val="24"/>
          <w:lang w:eastAsia="uk-UA"/>
        </w:rPr>
      </w:pPr>
      <w:r w:rsidRPr="00BA3ECF">
        <w:rPr>
          <w:rFonts w:ascii="Times New Roman" w:eastAsia="Times New Roman" w:hAnsi="Times New Roman" w:cs="Times New Roman"/>
          <w:i/>
          <w:iCs/>
          <w:color w:val="000000"/>
          <w:sz w:val="28"/>
          <w:szCs w:val="28"/>
          <w:lang w:eastAsia="uk-UA"/>
        </w:rPr>
        <w:t xml:space="preserve">                                             m = Q</w:t>
      </w:r>
      <w:r w:rsidRPr="00BA3ECF">
        <w:rPr>
          <w:rFonts w:ascii="Times New Roman" w:eastAsia="Times New Roman" w:hAnsi="Times New Roman" w:cs="Times New Roman"/>
          <w:color w:val="000000"/>
          <w:sz w:val="28"/>
          <w:szCs w:val="28"/>
          <w:lang w:eastAsia="uk-UA"/>
        </w:rPr>
        <w:t>(</w:t>
      </w:r>
      <w:r w:rsidRPr="00BA3ECF">
        <w:rPr>
          <w:rFonts w:ascii="Times New Roman" w:eastAsia="Times New Roman" w:hAnsi="Times New Roman" w:cs="Times New Roman"/>
          <w:i/>
          <w:iCs/>
          <w:color w:val="000000"/>
          <w:sz w:val="28"/>
          <w:szCs w:val="28"/>
          <w:lang w:eastAsia="uk-UA"/>
        </w:rPr>
        <w:t>C</w:t>
      </w:r>
      <w:r w:rsidRPr="00BA3ECF">
        <w:rPr>
          <w:rFonts w:ascii="Times New Roman" w:eastAsia="Times New Roman" w:hAnsi="Times New Roman" w:cs="Times New Roman"/>
          <w:i/>
          <w:iCs/>
          <w:color w:val="000000"/>
          <w:sz w:val="17"/>
          <w:szCs w:val="17"/>
          <w:vertAlign w:val="subscript"/>
          <w:lang w:eastAsia="uk-UA"/>
        </w:rPr>
        <w:t>0</w:t>
      </w:r>
      <w:r w:rsidRPr="00BA3ECF">
        <w:rPr>
          <w:rFonts w:ascii="Times New Roman" w:eastAsia="Times New Roman" w:hAnsi="Times New Roman" w:cs="Times New Roman"/>
          <w:color w:val="000000"/>
          <w:sz w:val="28"/>
          <w:szCs w:val="28"/>
          <w:lang w:eastAsia="uk-UA"/>
        </w:rPr>
        <w:t xml:space="preserve"> - </w:t>
      </w:r>
      <w:proofErr w:type="spellStart"/>
      <w:r w:rsidRPr="00BA3ECF">
        <w:rPr>
          <w:rFonts w:ascii="Times New Roman" w:eastAsia="Times New Roman" w:hAnsi="Times New Roman" w:cs="Times New Roman"/>
          <w:i/>
          <w:iCs/>
          <w:color w:val="000000"/>
          <w:sz w:val="28"/>
          <w:szCs w:val="28"/>
          <w:lang w:eastAsia="uk-UA"/>
        </w:rPr>
        <w:t>C</w:t>
      </w:r>
      <w:r w:rsidRPr="00BA3ECF">
        <w:rPr>
          <w:rFonts w:ascii="Times New Roman" w:eastAsia="Times New Roman" w:hAnsi="Times New Roman" w:cs="Times New Roman"/>
          <w:i/>
          <w:iCs/>
          <w:color w:val="000000"/>
          <w:sz w:val="17"/>
          <w:szCs w:val="17"/>
          <w:vertAlign w:val="subscript"/>
          <w:lang w:eastAsia="uk-UA"/>
        </w:rPr>
        <w:t>n</w:t>
      </w:r>
      <w:proofErr w:type="spellEnd"/>
      <w:r w:rsidRPr="00BA3ECF">
        <w:rPr>
          <w:rFonts w:ascii="Times New Roman" w:eastAsia="Times New Roman" w:hAnsi="Times New Roman" w:cs="Times New Roman"/>
          <w:color w:val="000000"/>
          <w:sz w:val="28"/>
          <w:szCs w:val="28"/>
          <w:lang w:eastAsia="uk-UA"/>
        </w:rPr>
        <w:t>) /</w:t>
      </w:r>
      <w:r w:rsidRPr="00BA3ECF">
        <w:rPr>
          <w:rFonts w:ascii="Times New Roman" w:eastAsia="Times New Roman" w:hAnsi="Times New Roman" w:cs="Times New Roman"/>
          <w:i/>
          <w:iCs/>
          <w:color w:val="000000"/>
          <w:sz w:val="28"/>
          <w:szCs w:val="28"/>
          <w:lang w:eastAsia="uk-UA"/>
        </w:rPr>
        <w:t xml:space="preserve"> </w:t>
      </w:r>
      <w:proofErr w:type="spellStart"/>
      <w:r w:rsidRPr="00BA3ECF">
        <w:rPr>
          <w:rFonts w:ascii="Times New Roman" w:eastAsia="Times New Roman" w:hAnsi="Times New Roman" w:cs="Times New Roman"/>
          <w:i/>
          <w:iCs/>
          <w:color w:val="000000"/>
          <w:sz w:val="28"/>
          <w:szCs w:val="28"/>
          <w:lang w:eastAsia="uk-UA"/>
        </w:rPr>
        <w:t>a</w:t>
      </w:r>
      <w:r w:rsidRPr="00BA3ECF">
        <w:rPr>
          <w:rFonts w:ascii="Times New Roman" w:eastAsia="Times New Roman" w:hAnsi="Times New Roman" w:cs="Times New Roman"/>
          <w:i/>
          <w:iCs/>
          <w:color w:val="000000"/>
          <w:sz w:val="17"/>
          <w:szCs w:val="17"/>
          <w:vertAlign w:val="subscript"/>
          <w:lang w:eastAsia="uk-UA"/>
        </w:rPr>
        <w:t>n</w:t>
      </w:r>
      <w:proofErr w:type="spellEnd"/>
      <w:r w:rsidRPr="00BA3ECF">
        <w:rPr>
          <w:rFonts w:ascii="Times New Roman" w:eastAsia="Times New Roman" w:hAnsi="Times New Roman" w:cs="Times New Roman"/>
          <w:i/>
          <w:iCs/>
          <w:color w:val="000000"/>
          <w:sz w:val="28"/>
          <w:szCs w:val="28"/>
          <w:lang w:eastAsia="uk-UA"/>
        </w:rPr>
        <w:t xml:space="preserve"> </w:t>
      </w:r>
      <w:r w:rsidRPr="00BA3ECF">
        <w:rPr>
          <w:rFonts w:ascii="Times New Roman" w:eastAsia="Times New Roman" w:hAnsi="Times New Roman" w:cs="Times New Roman"/>
          <w:color w:val="000000"/>
          <w:sz w:val="28"/>
          <w:szCs w:val="28"/>
          <w:lang w:eastAsia="uk-UA"/>
        </w:rPr>
        <w:t>.                                   (6.2).</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54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Для багатоступеневої установки витрата сорбенту, яка вводиться на кожній ступені, розраховується за рівнянням:</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00"/>
          <w:sz w:val="28"/>
          <w:szCs w:val="28"/>
          <w:lang w:val="ru-RU" w:eastAsia="ru-RU"/>
        </w:rPr>
        <w:drawing>
          <wp:inline distT="0" distB="0" distL="0" distR="0">
            <wp:extent cx="1308100" cy="487680"/>
            <wp:effectExtent l="19050" t="0" r="6350" b="0"/>
            <wp:docPr id="11" name="Рисунок 11" descr="https://lh3.googleusercontent.com/bzMLOA4L3Vi7YYD7CaSHNRvOL3XmAAsqW7CKFxOCY9cvKLtme_8nkz1Rk-bgkypEoFJ7gWvNB505JxHoXiv98MUSPmbymhvOow_MS3HT8hyrEsZX3DJX3818RiLJwjq4Gd-0W9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bzMLOA4L3Vi7YYD7CaSHNRvOL3XmAAsqW7CKFxOCY9cvKLtme_8nkz1Rk-bgkypEoFJ7gWvNB505JxHoXiv98MUSPmbymhvOow_MS3HT8hyrEsZX3DJX3818RiLJwjq4Gd-0W9T0"/>
                    <pic:cNvPicPr>
                      <a:picLocks noChangeAspect="1" noChangeArrowheads="1"/>
                    </pic:cNvPicPr>
                  </pic:nvPicPr>
                  <pic:blipFill>
                    <a:blip r:embed="rId16" cstate="print"/>
                    <a:srcRect/>
                    <a:stretch>
                      <a:fillRect/>
                    </a:stretch>
                  </pic:blipFill>
                  <pic:spPr bwMode="auto">
                    <a:xfrm>
                      <a:off x="0" y="0"/>
                      <a:ext cx="1308100" cy="487680"/>
                    </a:xfrm>
                    <a:prstGeom prst="rect">
                      <a:avLst/>
                    </a:prstGeom>
                    <a:noFill/>
                    <a:ln w="9525">
                      <a:noFill/>
                      <a:miter lim="800000"/>
                      <a:headEnd/>
                      <a:tailEnd/>
                    </a:ln>
                  </pic:spPr>
                </pic:pic>
              </a:graphicData>
            </a:graphic>
          </wp:inline>
        </w:drawing>
      </w:r>
      <w:r w:rsidRPr="00BA3ECF">
        <w:rPr>
          <w:rFonts w:ascii="Times New Roman" w:eastAsia="Times New Roman" w:hAnsi="Times New Roman" w:cs="Times New Roman"/>
          <w:color w:val="000000"/>
          <w:sz w:val="28"/>
          <w:szCs w:val="28"/>
          <w:lang w:eastAsia="uk-UA"/>
        </w:rPr>
        <w:t>.                                     (6.3).</w:t>
      </w:r>
    </w:p>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jc w:val="right"/>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Таблиця 6.1.</w:t>
      </w:r>
    </w:p>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Результати розрахунку параметрів для одно- та триступеневої установки в статичних умовах з використанням залізовмісного сорбенту </w:t>
      </w:r>
    </w:p>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для 1м</w:t>
      </w:r>
      <w:r w:rsidRPr="00BA3ECF">
        <w:rPr>
          <w:rFonts w:ascii="Times New Roman" w:eastAsia="Times New Roman" w:hAnsi="Times New Roman" w:cs="Times New Roman"/>
          <w:color w:val="000000"/>
          <w:sz w:val="17"/>
          <w:szCs w:val="17"/>
          <w:vertAlign w:val="superscript"/>
          <w:lang w:eastAsia="uk-UA"/>
        </w:rPr>
        <w:t>3</w:t>
      </w:r>
      <w:r w:rsidRPr="00BA3ECF">
        <w:rPr>
          <w:rFonts w:ascii="Times New Roman" w:eastAsia="Times New Roman" w:hAnsi="Times New Roman" w:cs="Times New Roman"/>
          <w:color w:val="000000"/>
          <w:sz w:val="28"/>
          <w:szCs w:val="28"/>
          <w:lang w:eastAsia="uk-UA"/>
        </w:rPr>
        <w:t xml:space="preserve"> забрудненої води (дизельне паливо)</w:t>
      </w:r>
    </w:p>
    <w:tbl>
      <w:tblPr>
        <w:tblW w:w="0" w:type="auto"/>
        <w:tblCellMar>
          <w:top w:w="15" w:type="dxa"/>
          <w:left w:w="15" w:type="dxa"/>
          <w:bottom w:w="15" w:type="dxa"/>
          <w:right w:w="15" w:type="dxa"/>
        </w:tblCellMar>
        <w:tblLook w:val="04A0" w:firstRow="1" w:lastRow="0" w:firstColumn="1" w:lastColumn="0" w:noHBand="0" w:noVBand="1"/>
      </w:tblPr>
      <w:tblGrid>
        <w:gridCol w:w="2937"/>
        <w:gridCol w:w="2237"/>
        <w:gridCol w:w="2351"/>
        <w:gridCol w:w="2330"/>
      </w:tblGrid>
      <w:tr w:rsidR="00BA3ECF" w:rsidRPr="00BA3ECF" w:rsidTr="00BA3EC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Ступень</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Витрата сорбенту, г</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Концентрація дизельного палива у воді, мг/дм</w:t>
            </w:r>
            <w:r w:rsidRPr="00BA3ECF">
              <w:rPr>
                <w:rFonts w:ascii="Times New Roman" w:eastAsia="Times New Roman" w:hAnsi="Times New Roman" w:cs="Times New Roman"/>
                <w:color w:val="000000"/>
                <w:sz w:val="17"/>
                <w:szCs w:val="17"/>
                <w:vertAlign w:val="superscript"/>
                <w:lang w:eastAsia="uk-UA"/>
              </w:rPr>
              <w:t>3</w:t>
            </w:r>
            <w:r w:rsidRPr="00BA3ECF">
              <w:rPr>
                <w:rFonts w:ascii="Times New Roman" w:eastAsia="Times New Roman" w:hAnsi="Times New Roman" w:cs="Times New Roman"/>
                <w:color w:val="000000"/>
                <w:sz w:val="28"/>
                <w:szCs w:val="28"/>
                <w:lang w:eastAsia="uk-UA"/>
              </w:rPr>
              <w:t xml:space="preserve"> </w:t>
            </w:r>
          </w:p>
        </w:tc>
      </w:tr>
      <w:tr w:rsidR="00BA3ECF" w:rsidRPr="00BA3ECF" w:rsidTr="00BA3EC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ECF" w:rsidRPr="00BA3ECF" w:rsidRDefault="00BA3ECF" w:rsidP="00152F51">
            <w:pPr>
              <w:spacing w:after="0" w:line="36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proofErr w:type="spellStart"/>
            <w:r w:rsidRPr="00BA3ECF">
              <w:rPr>
                <w:rFonts w:ascii="Times New Roman" w:eastAsia="Times New Roman" w:hAnsi="Times New Roman" w:cs="Times New Roman"/>
                <w:color w:val="000000"/>
                <w:sz w:val="28"/>
                <w:szCs w:val="28"/>
                <w:lang w:eastAsia="uk-UA"/>
              </w:rPr>
              <w:t>Сп</w:t>
            </w:r>
            <w:proofErr w:type="spellEnd"/>
            <w:r w:rsidRPr="00BA3ECF">
              <w:rPr>
                <w:rFonts w:ascii="Times New Roman" w:eastAsia="Times New Roman" w:hAnsi="Times New Roman" w:cs="Times New Roman"/>
                <w:color w:val="000000"/>
                <w:sz w:val="28"/>
                <w:szCs w:val="28"/>
                <w:lang w:eastAsia="uk-UA"/>
              </w:rPr>
              <w:t>, мг/дм</w:t>
            </w:r>
            <w:r w:rsidRPr="00BA3ECF">
              <w:rPr>
                <w:rFonts w:ascii="Times New Roman" w:eastAsia="Times New Roman" w:hAnsi="Times New Roman" w:cs="Times New Roman"/>
                <w:color w:val="000000"/>
                <w:sz w:val="17"/>
                <w:szCs w:val="17"/>
                <w:vertAlign w:val="superscript"/>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proofErr w:type="spellStart"/>
            <w:r w:rsidRPr="00BA3ECF">
              <w:rPr>
                <w:rFonts w:ascii="Times New Roman" w:eastAsia="Times New Roman" w:hAnsi="Times New Roman" w:cs="Times New Roman"/>
                <w:color w:val="000000"/>
                <w:sz w:val="28"/>
                <w:szCs w:val="28"/>
                <w:lang w:eastAsia="uk-UA"/>
              </w:rPr>
              <w:t>Ск</w:t>
            </w:r>
            <w:proofErr w:type="spellEnd"/>
            <w:r w:rsidRPr="00BA3ECF">
              <w:rPr>
                <w:rFonts w:ascii="Times New Roman" w:eastAsia="Times New Roman" w:hAnsi="Times New Roman" w:cs="Times New Roman"/>
                <w:color w:val="000000"/>
                <w:sz w:val="28"/>
                <w:szCs w:val="28"/>
                <w:lang w:eastAsia="uk-UA"/>
              </w:rPr>
              <w:t>, мг/дм</w:t>
            </w:r>
            <w:r w:rsidRPr="00BA3ECF">
              <w:rPr>
                <w:rFonts w:ascii="Times New Roman" w:eastAsia="Times New Roman" w:hAnsi="Times New Roman" w:cs="Times New Roman"/>
                <w:color w:val="000000"/>
                <w:sz w:val="17"/>
                <w:szCs w:val="17"/>
                <w:vertAlign w:val="superscript"/>
                <w:lang w:eastAsia="uk-UA"/>
              </w:rPr>
              <w:t>3</w:t>
            </w:r>
          </w:p>
        </w:tc>
      </w:tr>
      <w:tr w:rsidR="00BA3ECF" w:rsidRPr="00BA3ECF" w:rsidTr="00BA3E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229,4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16</w:t>
            </w:r>
          </w:p>
        </w:tc>
      </w:tr>
      <w:tr w:rsidR="00BA3ECF" w:rsidRPr="00BA3ECF" w:rsidTr="00BA3E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106,1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w:t>
            </w:r>
          </w:p>
        </w:tc>
      </w:tr>
      <w:tr w:rsidR="00BA3ECF" w:rsidRPr="00BA3ECF" w:rsidTr="00BA3E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0,1</w:t>
            </w:r>
          </w:p>
        </w:tc>
      </w:tr>
      <w:tr w:rsidR="00BA3ECF" w:rsidRPr="00BA3ECF" w:rsidTr="00BA3E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377,5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0,1</w:t>
            </w:r>
          </w:p>
        </w:tc>
      </w:tr>
      <w:tr w:rsidR="00BA3ECF" w:rsidRPr="00BA3ECF" w:rsidTr="00BA3E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Одноступенева установка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15980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0,1</w:t>
            </w:r>
          </w:p>
        </w:tc>
      </w:tr>
    </w:tbl>
    <w:p w:rsidR="00BA3ECF" w:rsidRPr="00BA3ECF" w:rsidRDefault="00BA3ECF" w:rsidP="00152F51">
      <w:pPr>
        <w:spacing w:after="0" w:line="360" w:lineRule="auto"/>
        <w:rPr>
          <w:rFonts w:ascii="Times New Roman" w:eastAsia="Times New Roman" w:hAnsi="Times New Roman" w:cs="Times New Roman"/>
          <w:sz w:val="24"/>
          <w:szCs w:val="24"/>
          <w:lang w:eastAsia="uk-UA"/>
        </w:rPr>
      </w:pP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Як видно з розрахунку, використання триступеневої установки дозволить суттєво знизити витрату сорбенту (в 42рази).</w:t>
      </w:r>
    </w:p>
    <w:p w:rsidR="00BA3ECF" w:rsidRPr="00BA3ECF" w:rsidRDefault="00BA3ECF" w:rsidP="00152F51">
      <w:pPr>
        <w:spacing w:after="24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p>
    <w:p w:rsidR="00BA3ECF" w:rsidRPr="00BA3ECF" w:rsidRDefault="00BA3ECF" w:rsidP="00152F51">
      <w:pPr>
        <w:spacing w:after="0" w:line="360" w:lineRule="auto"/>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lastRenderedPageBreak/>
        <w:t>ВИСНОВКИ</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В роботі з ціллю підвищення екологічної безпеки від забруднення довкілля нафтопродуктами розроблений комплекс заходів застосування </w:t>
      </w:r>
      <w:proofErr w:type="spellStart"/>
      <w:r w:rsidRPr="00BA3ECF">
        <w:rPr>
          <w:rFonts w:ascii="Times New Roman" w:eastAsia="Times New Roman" w:hAnsi="Times New Roman" w:cs="Times New Roman"/>
          <w:color w:val="000000"/>
          <w:sz w:val="28"/>
          <w:szCs w:val="28"/>
          <w:lang w:eastAsia="uk-UA"/>
        </w:rPr>
        <w:t>сорбційних</w:t>
      </w:r>
      <w:proofErr w:type="spellEnd"/>
      <w:r w:rsidRPr="00BA3ECF">
        <w:rPr>
          <w:rFonts w:ascii="Times New Roman" w:eastAsia="Times New Roman" w:hAnsi="Times New Roman" w:cs="Times New Roman"/>
          <w:color w:val="000000"/>
          <w:sz w:val="28"/>
          <w:szCs w:val="28"/>
          <w:lang w:eastAsia="uk-UA"/>
        </w:rPr>
        <w:t xml:space="preserve"> методів очищення стічних вод модифікованими дисперсними сорбентами на основі бентонітових глин та  черепашнику.</w:t>
      </w:r>
    </w:p>
    <w:p w:rsidR="00BA3ECF" w:rsidRPr="00BA3ECF" w:rsidRDefault="00BA3ECF" w:rsidP="00152F51">
      <w:pPr>
        <w:spacing w:after="0" w:line="360" w:lineRule="auto"/>
        <w:ind w:firstLine="720"/>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 xml:space="preserve">Запропоновано нову методику модифікування природних сорбентів з метою покращення їх </w:t>
      </w:r>
      <w:proofErr w:type="spellStart"/>
      <w:r w:rsidRPr="00BA3ECF">
        <w:rPr>
          <w:rFonts w:ascii="Times New Roman" w:eastAsia="Times New Roman" w:hAnsi="Times New Roman" w:cs="Times New Roman"/>
          <w:color w:val="000000"/>
          <w:sz w:val="28"/>
          <w:szCs w:val="28"/>
          <w:lang w:eastAsia="uk-UA"/>
        </w:rPr>
        <w:t>сорбційних</w:t>
      </w:r>
      <w:proofErr w:type="spellEnd"/>
      <w:r w:rsidRPr="00BA3ECF">
        <w:rPr>
          <w:rFonts w:ascii="Times New Roman" w:eastAsia="Times New Roman" w:hAnsi="Times New Roman" w:cs="Times New Roman"/>
          <w:color w:val="000000"/>
          <w:sz w:val="28"/>
          <w:szCs w:val="28"/>
          <w:lang w:eastAsia="uk-UA"/>
        </w:rPr>
        <w:t xml:space="preserve"> властивостей з використанням відходів важких металів </w:t>
      </w:r>
      <w:r w:rsidRPr="00BA3ECF">
        <w:rPr>
          <w:rFonts w:ascii="Times New Roman" w:eastAsia="Times New Roman" w:hAnsi="Times New Roman" w:cs="Times New Roman"/>
          <w:b/>
          <w:bCs/>
          <w:color w:val="000000"/>
          <w:sz w:val="28"/>
          <w:szCs w:val="28"/>
          <w:lang w:eastAsia="uk-UA"/>
        </w:rPr>
        <w:t>(</w:t>
      </w:r>
      <w:r w:rsidRPr="00BA3ECF">
        <w:rPr>
          <w:rFonts w:ascii="Times New Roman" w:eastAsia="Times New Roman" w:hAnsi="Times New Roman" w:cs="Times New Roman"/>
          <w:b/>
          <w:bCs/>
          <w:i/>
          <w:iCs/>
          <w:color w:val="000000"/>
          <w:sz w:val="28"/>
          <w:szCs w:val="28"/>
          <w:lang w:eastAsia="uk-UA"/>
        </w:rPr>
        <w:t>FeCl</w:t>
      </w:r>
      <w:r w:rsidRPr="00BA3ECF">
        <w:rPr>
          <w:rFonts w:ascii="Times New Roman" w:eastAsia="Times New Roman" w:hAnsi="Times New Roman" w:cs="Times New Roman"/>
          <w:i/>
          <w:iCs/>
          <w:color w:val="000000"/>
          <w:sz w:val="17"/>
          <w:szCs w:val="17"/>
          <w:vertAlign w:val="subscript"/>
          <w:lang w:eastAsia="uk-UA"/>
        </w:rPr>
        <w:t>3</w:t>
      </w:r>
      <w:r w:rsidRPr="00BA3ECF">
        <w:rPr>
          <w:rFonts w:ascii="Times New Roman" w:eastAsia="Times New Roman" w:hAnsi="Times New Roman" w:cs="Times New Roman"/>
          <w:b/>
          <w:bCs/>
          <w:color w:val="000000"/>
          <w:sz w:val="28"/>
          <w:szCs w:val="28"/>
          <w:lang w:eastAsia="uk-UA"/>
        </w:rPr>
        <w:t xml:space="preserve">). </w:t>
      </w:r>
      <w:r w:rsidRPr="00BA3ECF">
        <w:rPr>
          <w:rFonts w:ascii="Times New Roman" w:eastAsia="Times New Roman" w:hAnsi="Times New Roman" w:cs="Times New Roman"/>
          <w:color w:val="000000"/>
          <w:sz w:val="28"/>
          <w:szCs w:val="28"/>
          <w:lang w:eastAsia="uk-UA"/>
        </w:rPr>
        <w:t xml:space="preserve">Шляхом модифікування, отримано глинисті сорбенти з нанесеними на їх поверхню нерозчинних </w:t>
      </w:r>
      <w:proofErr w:type="spellStart"/>
      <w:r w:rsidRPr="00BA3ECF">
        <w:rPr>
          <w:rFonts w:ascii="Times New Roman" w:eastAsia="Times New Roman" w:hAnsi="Times New Roman" w:cs="Times New Roman"/>
          <w:color w:val="000000"/>
          <w:sz w:val="28"/>
          <w:szCs w:val="28"/>
          <w:lang w:eastAsia="uk-UA"/>
        </w:rPr>
        <w:t>гідролізованих</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металоформ</w:t>
      </w:r>
      <w:proofErr w:type="spellEnd"/>
      <w:r w:rsidRPr="00BA3ECF">
        <w:rPr>
          <w:rFonts w:ascii="Times New Roman" w:eastAsia="Times New Roman" w:hAnsi="Times New Roman" w:cs="Times New Roman"/>
          <w:color w:val="000000"/>
          <w:sz w:val="28"/>
          <w:szCs w:val="28"/>
          <w:lang w:eastAsia="uk-UA"/>
        </w:rPr>
        <w:t xml:space="preserve"> Fe</w:t>
      </w:r>
      <w:r w:rsidRPr="00BA3ECF">
        <w:rPr>
          <w:rFonts w:ascii="Times New Roman" w:eastAsia="Times New Roman" w:hAnsi="Times New Roman" w:cs="Times New Roman"/>
          <w:color w:val="000000"/>
          <w:sz w:val="17"/>
          <w:szCs w:val="17"/>
          <w:vertAlign w:val="superscript"/>
          <w:lang w:eastAsia="uk-UA"/>
        </w:rPr>
        <w:t>3+</w:t>
      </w:r>
      <w:r w:rsidRPr="00BA3ECF">
        <w:rPr>
          <w:rFonts w:ascii="Times New Roman" w:eastAsia="Times New Roman" w:hAnsi="Times New Roman" w:cs="Times New Roman"/>
          <w:color w:val="000000"/>
          <w:sz w:val="28"/>
          <w:szCs w:val="28"/>
          <w:lang w:eastAsia="uk-UA"/>
        </w:rPr>
        <w:t>, які проявляють активність в процесах сорбції нафтопродуктів.</w:t>
      </w:r>
    </w:p>
    <w:p w:rsidR="00BA3ECF" w:rsidRPr="00BA3ECF" w:rsidRDefault="00BA3ECF" w:rsidP="00152F51">
      <w:pPr>
        <w:spacing w:after="0" w:line="360" w:lineRule="auto"/>
        <w:ind w:firstLine="709"/>
        <w:jc w:val="both"/>
        <w:rPr>
          <w:rFonts w:ascii="Times New Roman" w:eastAsia="Times New Roman" w:hAnsi="Times New Roman" w:cs="Times New Roman"/>
          <w:sz w:val="24"/>
          <w:szCs w:val="24"/>
          <w:lang w:eastAsia="uk-UA"/>
        </w:rPr>
      </w:pPr>
      <w:r w:rsidRPr="00BA3ECF">
        <w:rPr>
          <w:rFonts w:ascii="Times New Roman" w:eastAsia="Times New Roman" w:hAnsi="Times New Roman" w:cs="Times New Roman"/>
          <w:color w:val="000000"/>
          <w:sz w:val="28"/>
          <w:szCs w:val="28"/>
          <w:lang w:eastAsia="uk-UA"/>
        </w:rPr>
        <w:t>Запропоновано принципову технологічну схему очищення стічних вод від нафтопродуктів.</w:t>
      </w:r>
    </w:p>
    <w:p w:rsidR="00BA3ECF" w:rsidRPr="00BA3ECF" w:rsidRDefault="00BA3ECF" w:rsidP="00152F51">
      <w:pPr>
        <w:spacing w:after="240" w:line="360" w:lineRule="auto"/>
        <w:rPr>
          <w:rFonts w:ascii="Times New Roman" w:eastAsia="Times New Roman" w:hAnsi="Times New Roman" w:cs="Times New Roman"/>
          <w:sz w:val="24"/>
          <w:szCs w:val="24"/>
          <w:lang w:eastAsia="uk-UA"/>
        </w:rPr>
      </w:pP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r w:rsidRPr="00BA3ECF">
        <w:rPr>
          <w:rFonts w:ascii="Times New Roman" w:eastAsia="Times New Roman" w:hAnsi="Times New Roman" w:cs="Times New Roman"/>
          <w:sz w:val="24"/>
          <w:szCs w:val="24"/>
          <w:lang w:eastAsia="uk-UA"/>
        </w:rPr>
        <w:br/>
      </w:r>
    </w:p>
    <w:p w:rsidR="00152F51" w:rsidRDefault="00152F51">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rsidR="00BA3ECF" w:rsidRPr="00BA3ECF" w:rsidRDefault="00BA3ECF" w:rsidP="00152F51">
      <w:pPr>
        <w:spacing w:after="0" w:line="360" w:lineRule="auto"/>
        <w:ind w:left="66"/>
        <w:jc w:val="center"/>
        <w:rPr>
          <w:rFonts w:ascii="Times New Roman" w:eastAsia="Times New Roman" w:hAnsi="Times New Roman" w:cs="Times New Roman"/>
          <w:sz w:val="24"/>
          <w:szCs w:val="24"/>
          <w:lang w:eastAsia="uk-UA"/>
        </w:rPr>
      </w:pPr>
      <w:r w:rsidRPr="00BA3ECF">
        <w:rPr>
          <w:rFonts w:ascii="Times New Roman" w:eastAsia="Times New Roman" w:hAnsi="Times New Roman" w:cs="Times New Roman"/>
          <w:b/>
          <w:bCs/>
          <w:color w:val="000000"/>
          <w:sz w:val="28"/>
          <w:szCs w:val="28"/>
          <w:lang w:eastAsia="uk-UA"/>
        </w:rPr>
        <w:lastRenderedPageBreak/>
        <w:t>СПИСОК ВИКОРИСТАНОЇ ЛІТЕРАТУРИ</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r w:rsidRPr="00BA3ECF">
        <w:rPr>
          <w:rFonts w:ascii="Times New Roman" w:eastAsia="Times New Roman" w:hAnsi="Times New Roman" w:cs="Times New Roman"/>
          <w:color w:val="000000"/>
          <w:sz w:val="28"/>
          <w:szCs w:val="28"/>
          <w:lang w:eastAsia="uk-UA"/>
        </w:rPr>
        <w:t xml:space="preserve">Фізико-хімічні основи технології очищення стічних вод / А.К. </w:t>
      </w:r>
      <w:proofErr w:type="spellStart"/>
      <w:r w:rsidRPr="00BA3ECF">
        <w:rPr>
          <w:rFonts w:ascii="Times New Roman" w:eastAsia="Times New Roman" w:hAnsi="Times New Roman" w:cs="Times New Roman"/>
          <w:color w:val="000000"/>
          <w:sz w:val="28"/>
          <w:szCs w:val="28"/>
          <w:lang w:eastAsia="uk-UA"/>
        </w:rPr>
        <w:t>Запольский</w:t>
      </w:r>
      <w:proofErr w:type="spellEnd"/>
      <w:r w:rsidRPr="00BA3ECF">
        <w:rPr>
          <w:rFonts w:ascii="Times New Roman" w:eastAsia="Times New Roman" w:hAnsi="Times New Roman" w:cs="Times New Roman"/>
          <w:color w:val="000000"/>
          <w:sz w:val="28"/>
          <w:szCs w:val="28"/>
          <w:lang w:eastAsia="uk-UA"/>
        </w:rPr>
        <w:t xml:space="preserve">, Н.А. </w:t>
      </w:r>
      <w:proofErr w:type="spellStart"/>
      <w:r w:rsidRPr="00BA3ECF">
        <w:rPr>
          <w:rFonts w:ascii="Times New Roman" w:eastAsia="Times New Roman" w:hAnsi="Times New Roman" w:cs="Times New Roman"/>
          <w:color w:val="000000"/>
          <w:sz w:val="28"/>
          <w:szCs w:val="28"/>
          <w:lang w:eastAsia="uk-UA"/>
        </w:rPr>
        <w:t>Міш-</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кова-Клименко</w:t>
      </w:r>
      <w:proofErr w:type="spellEnd"/>
      <w:r w:rsidRPr="00BA3ECF">
        <w:rPr>
          <w:rFonts w:ascii="Times New Roman" w:eastAsia="Times New Roman" w:hAnsi="Times New Roman" w:cs="Times New Roman"/>
          <w:color w:val="000000"/>
          <w:sz w:val="28"/>
          <w:szCs w:val="28"/>
          <w:lang w:eastAsia="uk-UA"/>
        </w:rPr>
        <w:t xml:space="preserve">, І.М. </w:t>
      </w:r>
      <w:proofErr w:type="spellStart"/>
      <w:r w:rsidRPr="00BA3ECF">
        <w:rPr>
          <w:rFonts w:ascii="Times New Roman" w:eastAsia="Times New Roman" w:hAnsi="Times New Roman" w:cs="Times New Roman"/>
          <w:color w:val="000000"/>
          <w:sz w:val="28"/>
          <w:szCs w:val="28"/>
          <w:lang w:eastAsia="uk-UA"/>
        </w:rPr>
        <w:t>Астрелін</w:t>
      </w:r>
      <w:proofErr w:type="spellEnd"/>
      <w:r w:rsidRPr="00BA3ECF">
        <w:rPr>
          <w:rFonts w:ascii="Times New Roman" w:eastAsia="Times New Roman" w:hAnsi="Times New Roman" w:cs="Times New Roman"/>
          <w:color w:val="000000"/>
          <w:sz w:val="28"/>
          <w:szCs w:val="28"/>
          <w:lang w:eastAsia="uk-UA"/>
        </w:rPr>
        <w:t xml:space="preserve"> та ін. – К. : Вид-во "</w:t>
      </w:r>
      <w:proofErr w:type="spellStart"/>
      <w:r w:rsidRPr="00BA3ECF">
        <w:rPr>
          <w:rFonts w:ascii="Times New Roman" w:eastAsia="Times New Roman" w:hAnsi="Times New Roman" w:cs="Times New Roman"/>
          <w:color w:val="000000"/>
          <w:sz w:val="28"/>
          <w:szCs w:val="28"/>
          <w:lang w:eastAsia="uk-UA"/>
        </w:rPr>
        <w:t>Лібра</w:t>
      </w:r>
      <w:proofErr w:type="spellEnd"/>
      <w:r w:rsidRPr="00BA3ECF">
        <w:rPr>
          <w:rFonts w:ascii="Times New Roman" w:eastAsia="Times New Roman" w:hAnsi="Times New Roman" w:cs="Times New Roman"/>
          <w:color w:val="000000"/>
          <w:sz w:val="28"/>
          <w:szCs w:val="28"/>
          <w:lang w:eastAsia="uk-UA"/>
        </w:rPr>
        <w:t>", 2000. – 552 с.</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Родионов</w:t>
      </w:r>
      <w:proofErr w:type="spellEnd"/>
      <w:r w:rsidRPr="00BA3ECF">
        <w:rPr>
          <w:rFonts w:ascii="Times New Roman" w:eastAsia="Times New Roman" w:hAnsi="Times New Roman" w:cs="Times New Roman"/>
          <w:color w:val="000000"/>
          <w:sz w:val="28"/>
          <w:szCs w:val="28"/>
          <w:lang w:eastAsia="uk-UA"/>
        </w:rPr>
        <w:t xml:space="preserve"> А.И. </w:t>
      </w:r>
      <w:proofErr w:type="spellStart"/>
      <w:r w:rsidRPr="00BA3ECF">
        <w:rPr>
          <w:rFonts w:ascii="Times New Roman" w:eastAsia="Times New Roman" w:hAnsi="Times New Roman" w:cs="Times New Roman"/>
          <w:color w:val="000000"/>
          <w:sz w:val="28"/>
          <w:szCs w:val="28"/>
          <w:lang w:eastAsia="uk-UA"/>
        </w:rPr>
        <w:t>Техника</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защиты</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окружающей</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среды</w:t>
      </w:r>
      <w:proofErr w:type="spellEnd"/>
      <w:r w:rsidRPr="00BA3ECF">
        <w:rPr>
          <w:rFonts w:ascii="Times New Roman" w:eastAsia="Times New Roman" w:hAnsi="Times New Roman" w:cs="Times New Roman"/>
          <w:color w:val="000000"/>
          <w:sz w:val="28"/>
          <w:szCs w:val="28"/>
          <w:lang w:eastAsia="uk-UA"/>
        </w:rPr>
        <w:t xml:space="preserve"> / А.И. </w:t>
      </w:r>
      <w:proofErr w:type="spellStart"/>
      <w:r w:rsidRPr="00BA3ECF">
        <w:rPr>
          <w:rFonts w:ascii="Times New Roman" w:eastAsia="Times New Roman" w:hAnsi="Times New Roman" w:cs="Times New Roman"/>
          <w:color w:val="000000"/>
          <w:sz w:val="28"/>
          <w:szCs w:val="28"/>
          <w:lang w:eastAsia="uk-UA"/>
        </w:rPr>
        <w:t>Родионов</w:t>
      </w:r>
      <w:proofErr w:type="spellEnd"/>
      <w:r w:rsidRPr="00BA3ECF">
        <w:rPr>
          <w:rFonts w:ascii="Times New Roman" w:eastAsia="Times New Roman" w:hAnsi="Times New Roman" w:cs="Times New Roman"/>
          <w:color w:val="000000"/>
          <w:sz w:val="28"/>
          <w:szCs w:val="28"/>
          <w:lang w:eastAsia="uk-UA"/>
        </w:rPr>
        <w:t xml:space="preserve">, В.Н. </w:t>
      </w:r>
      <w:proofErr w:type="spellStart"/>
      <w:r w:rsidRPr="00BA3ECF">
        <w:rPr>
          <w:rFonts w:ascii="Times New Roman" w:eastAsia="Times New Roman" w:hAnsi="Times New Roman" w:cs="Times New Roman"/>
          <w:color w:val="000000"/>
          <w:sz w:val="28"/>
          <w:szCs w:val="28"/>
          <w:lang w:eastAsia="uk-UA"/>
        </w:rPr>
        <w:t>Клушин</w:t>
      </w:r>
      <w:proofErr w:type="spellEnd"/>
      <w:r w:rsidRPr="00BA3ECF">
        <w:rPr>
          <w:rFonts w:ascii="Times New Roman" w:eastAsia="Times New Roman" w:hAnsi="Times New Roman" w:cs="Times New Roman"/>
          <w:color w:val="000000"/>
          <w:sz w:val="28"/>
          <w:szCs w:val="28"/>
          <w:lang w:eastAsia="uk-UA"/>
        </w:rPr>
        <w:t xml:space="preserve">, Н.С. </w:t>
      </w:r>
      <w:proofErr w:type="spellStart"/>
      <w:r w:rsidRPr="00BA3ECF">
        <w:rPr>
          <w:rFonts w:ascii="Times New Roman" w:eastAsia="Times New Roman" w:hAnsi="Times New Roman" w:cs="Times New Roman"/>
          <w:color w:val="000000"/>
          <w:sz w:val="28"/>
          <w:szCs w:val="28"/>
          <w:lang w:eastAsia="uk-UA"/>
        </w:rPr>
        <w:t>Торочешников</w:t>
      </w:r>
      <w:proofErr w:type="spellEnd"/>
      <w:r w:rsidRPr="00BA3ECF">
        <w:rPr>
          <w:rFonts w:ascii="Times New Roman" w:eastAsia="Times New Roman" w:hAnsi="Times New Roman" w:cs="Times New Roman"/>
          <w:color w:val="000000"/>
          <w:sz w:val="28"/>
          <w:szCs w:val="28"/>
          <w:lang w:eastAsia="uk-UA"/>
        </w:rPr>
        <w:t xml:space="preserve">. – М. : </w:t>
      </w:r>
      <w:proofErr w:type="spellStart"/>
      <w:r w:rsidRPr="00BA3ECF">
        <w:rPr>
          <w:rFonts w:ascii="Times New Roman" w:eastAsia="Times New Roman" w:hAnsi="Times New Roman" w:cs="Times New Roman"/>
          <w:color w:val="000000"/>
          <w:sz w:val="28"/>
          <w:szCs w:val="28"/>
          <w:lang w:eastAsia="uk-UA"/>
        </w:rPr>
        <w:t>Изд-во</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Химия</w:t>
      </w:r>
      <w:proofErr w:type="spellEnd"/>
      <w:r w:rsidRPr="00BA3ECF">
        <w:rPr>
          <w:rFonts w:ascii="Times New Roman" w:eastAsia="Times New Roman" w:hAnsi="Times New Roman" w:cs="Times New Roman"/>
          <w:color w:val="000000"/>
          <w:sz w:val="28"/>
          <w:szCs w:val="28"/>
          <w:lang w:eastAsia="uk-UA"/>
        </w:rPr>
        <w:t>". – 1989. – 510 с.</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Edwards</w:t>
      </w:r>
      <w:proofErr w:type="spellEnd"/>
      <w:r w:rsidRPr="00BA3ECF">
        <w:rPr>
          <w:rFonts w:ascii="Times New Roman" w:eastAsia="Times New Roman" w:hAnsi="Times New Roman" w:cs="Times New Roman"/>
          <w:color w:val="000000"/>
          <w:sz w:val="28"/>
          <w:szCs w:val="28"/>
          <w:lang w:eastAsia="uk-UA"/>
        </w:rPr>
        <w:t xml:space="preserve"> J.D. </w:t>
      </w:r>
      <w:proofErr w:type="spellStart"/>
      <w:r w:rsidRPr="00BA3ECF">
        <w:rPr>
          <w:rFonts w:ascii="Times New Roman" w:eastAsia="Times New Roman" w:hAnsi="Times New Roman" w:cs="Times New Roman"/>
          <w:color w:val="000000"/>
          <w:sz w:val="28"/>
          <w:szCs w:val="28"/>
          <w:lang w:eastAsia="uk-UA"/>
        </w:rPr>
        <w:t>Industrial</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Wastewater</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Treatment</w:t>
      </w:r>
      <w:proofErr w:type="spellEnd"/>
      <w:r w:rsidRPr="00BA3ECF">
        <w:rPr>
          <w:rFonts w:ascii="Times New Roman" w:eastAsia="Times New Roman" w:hAnsi="Times New Roman" w:cs="Times New Roman"/>
          <w:color w:val="000000"/>
          <w:sz w:val="28"/>
          <w:szCs w:val="28"/>
          <w:lang w:eastAsia="uk-UA"/>
        </w:rPr>
        <w:t xml:space="preserve"> a </w:t>
      </w:r>
      <w:proofErr w:type="spellStart"/>
      <w:r w:rsidRPr="00BA3ECF">
        <w:rPr>
          <w:rFonts w:ascii="Times New Roman" w:eastAsia="Times New Roman" w:hAnsi="Times New Roman" w:cs="Times New Roman"/>
          <w:color w:val="000000"/>
          <w:sz w:val="28"/>
          <w:szCs w:val="28"/>
          <w:lang w:eastAsia="uk-UA"/>
        </w:rPr>
        <w:t>guidebook</w:t>
      </w:r>
      <w:proofErr w:type="spellEnd"/>
      <w:r w:rsidRPr="00BA3ECF">
        <w:rPr>
          <w:rFonts w:ascii="Times New Roman" w:eastAsia="Times New Roman" w:hAnsi="Times New Roman" w:cs="Times New Roman"/>
          <w:color w:val="000000"/>
          <w:sz w:val="28"/>
          <w:szCs w:val="28"/>
          <w:lang w:eastAsia="uk-UA"/>
        </w:rPr>
        <w:t xml:space="preserve"> / J.D. </w:t>
      </w:r>
      <w:proofErr w:type="spellStart"/>
      <w:r w:rsidRPr="00BA3ECF">
        <w:rPr>
          <w:rFonts w:ascii="Times New Roman" w:eastAsia="Times New Roman" w:hAnsi="Times New Roman" w:cs="Times New Roman"/>
          <w:color w:val="000000"/>
          <w:sz w:val="28"/>
          <w:szCs w:val="28"/>
          <w:lang w:eastAsia="uk-UA"/>
        </w:rPr>
        <w:t>Edwards</w:t>
      </w:r>
      <w:proofErr w:type="spellEnd"/>
      <w:r w:rsidRPr="00BA3ECF">
        <w:rPr>
          <w:rFonts w:ascii="Times New Roman" w:eastAsia="Times New Roman" w:hAnsi="Times New Roman" w:cs="Times New Roman"/>
          <w:color w:val="000000"/>
          <w:sz w:val="28"/>
          <w:szCs w:val="28"/>
          <w:lang w:eastAsia="uk-UA"/>
        </w:rPr>
        <w:t xml:space="preserve"> // CRC </w:t>
      </w:r>
      <w:proofErr w:type="spellStart"/>
      <w:r w:rsidRPr="00BA3ECF">
        <w:rPr>
          <w:rFonts w:ascii="Times New Roman" w:eastAsia="Times New Roman" w:hAnsi="Times New Roman" w:cs="Times New Roman"/>
          <w:color w:val="000000"/>
          <w:sz w:val="28"/>
          <w:szCs w:val="28"/>
          <w:lang w:eastAsia="uk-UA"/>
        </w:rPr>
        <w:t>Press</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Boca</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Raton</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Fla</w:t>
      </w:r>
      <w:proofErr w:type="spellEnd"/>
      <w:r w:rsidRPr="00BA3ECF">
        <w:rPr>
          <w:rFonts w:ascii="Times New Roman" w:eastAsia="Times New Roman" w:hAnsi="Times New Roman" w:cs="Times New Roman"/>
          <w:color w:val="000000"/>
          <w:sz w:val="28"/>
          <w:szCs w:val="28"/>
          <w:lang w:eastAsia="uk-UA"/>
        </w:rPr>
        <w:t xml:space="preserve">. – 1995. – </w:t>
      </w:r>
      <w:proofErr w:type="spellStart"/>
      <w:r w:rsidRPr="00BA3ECF">
        <w:rPr>
          <w:rFonts w:ascii="Times New Roman" w:eastAsia="Times New Roman" w:hAnsi="Times New Roman" w:cs="Times New Roman"/>
          <w:color w:val="000000"/>
          <w:sz w:val="28"/>
          <w:szCs w:val="28"/>
          <w:lang w:eastAsia="uk-UA"/>
        </w:rPr>
        <w:t>Pp</w:t>
      </w:r>
      <w:proofErr w:type="spellEnd"/>
      <w:r w:rsidRPr="00BA3ECF">
        <w:rPr>
          <w:rFonts w:ascii="Times New Roman" w:eastAsia="Times New Roman" w:hAnsi="Times New Roman" w:cs="Times New Roman"/>
          <w:color w:val="000000"/>
          <w:sz w:val="28"/>
          <w:szCs w:val="28"/>
          <w:lang w:eastAsia="uk-UA"/>
        </w:rPr>
        <w:t>. 1-192.</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r w:rsidRPr="00BA3ECF">
        <w:rPr>
          <w:rFonts w:ascii="Times New Roman" w:eastAsia="Times New Roman" w:hAnsi="Times New Roman" w:cs="Times New Roman"/>
          <w:color w:val="000000"/>
          <w:sz w:val="28"/>
          <w:szCs w:val="28"/>
          <w:lang w:eastAsia="uk-UA"/>
        </w:rPr>
        <w:t>Ковальова А.Г. Фізична та колоїдна хімія / А.Г. Ковальова. – Львів : Вид-во "Світ", 1994.</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Бабенков</w:t>
      </w:r>
      <w:proofErr w:type="spellEnd"/>
      <w:r w:rsidRPr="00BA3ECF">
        <w:rPr>
          <w:rFonts w:ascii="Times New Roman" w:eastAsia="Times New Roman" w:hAnsi="Times New Roman" w:cs="Times New Roman"/>
          <w:color w:val="000000"/>
          <w:sz w:val="28"/>
          <w:szCs w:val="28"/>
          <w:lang w:eastAsia="uk-UA"/>
        </w:rPr>
        <w:t xml:space="preserve"> Е.Д. Очистка </w:t>
      </w:r>
      <w:proofErr w:type="spellStart"/>
      <w:r w:rsidRPr="00BA3ECF">
        <w:rPr>
          <w:rFonts w:ascii="Times New Roman" w:eastAsia="Times New Roman" w:hAnsi="Times New Roman" w:cs="Times New Roman"/>
          <w:color w:val="000000"/>
          <w:sz w:val="28"/>
          <w:szCs w:val="28"/>
          <w:lang w:eastAsia="uk-UA"/>
        </w:rPr>
        <w:t>воды</w:t>
      </w:r>
      <w:proofErr w:type="spellEnd"/>
      <w:r w:rsidRPr="00BA3ECF">
        <w:rPr>
          <w:rFonts w:ascii="Times New Roman" w:eastAsia="Times New Roman" w:hAnsi="Times New Roman" w:cs="Times New Roman"/>
          <w:color w:val="000000"/>
          <w:sz w:val="28"/>
          <w:szCs w:val="28"/>
          <w:lang w:eastAsia="uk-UA"/>
        </w:rPr>
        <w:t xml:space="preserve"> коагулянтами / Е.Д. </w:t>
      </w:r>
      <w:proofErr w:type="spellStart"/>
      <w:r w:rsidRPr="00BA3ECF">
        <w:rPr>
          <w:rFonts w:ascii="Times New Roman" w:eastAsia="Times New Roman" w:hAnsi="Times New Roman" w:cs="Times New Roman"/>
          <w:color w:val="000000"/>
          <w:sz w:val="28"/>
          <w:szCs w:val="28"/>
          <w:lang w:eastAsia="uk-UA"/>
        </w:rPr>
        <w:t>Бабенков</w:t>
      </w:r>
      <w:proofErr w:type="spellEnd"/>
      <w:r w:rsidRPr="00BA3ECF">
        <w:rPr>
          <w:rFonts w:ascii="Times New Roman" w:eastAsia="Times New Roman" w:hAnsi="Times New Roman" w:cs="Times New Roman"/>
          <w:color w:val="000000"/>
          <w:sz w:val="28"/>
          <w:szCs w:val="28"/>
          <w:lang w:eastAsia="uk-UA"/>
        </w:rPr>
        <w:t xml:space="preserve">. – М. : </w:t>
      </w:r>
      <w:proofErr w:type="spellStart"/>
      <w:r w:rsidRPr="00BA3ECF">
        <w:rPr>
          <w:rFonts w:ascii="Times New Roman" w:eastAsia="Times New Roman" w:hAnsi="Times New Roman" w:cs="Times New Roman"/>
          <w:color w:val="000000"/>
          <w:sz w:val="28"/>
          <w:szCs w:val="28"/>
          <w:lang w:eastAsia="uk-UA"/>
        </w:rPr>
        <w:t>Изд-во</w:t>
      </w:r>
      <w:proofErr w:type="spellEnd"/>
      <w:r w:rsidRPr="00BA3ECF">
        <w:rPr>
          <w:rFonts w:ascii="Times New Roman" w:eastAsia="Times New Roman" w:hAnsi="Times New Roman" w:cs="Times New Roman"/>
          <w:color w:val="000000"/>
          <w:sz w:val="28"/>
          <w:szCs w:val="28"/>
          <w:lang w:eastAsia="uk-UA"/>
        </w:rPr>
        <w:t xml:space="preserve"> "Наука" – 1977. – 355 с.</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r w:rsidRPr="00BA3ECF">
        <w:rPr>
          <w:rFonts w:ascii="Times New Roman" w:eastAsia="Times New Roman" w:hAnsi="Times New Roman" w:cs="Times New Roman"/>
          <w:color w:val="000000"/>
          <w:sz w:val="28"/>
          <w:szCs w:val="28"/>
          <w:lang w:eastAsia="uk-UA"/>
        </w:rPr>
        <w:t>Черниш І.Г. Застосування волокнистих та порошкових сорбентів для очищення води від нафтових забруднень / І.Г. Черниш // Вісті академії інженерних наук України. – 2003. – № 2. – С. 21-25.</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Айрапетян</w:t>
      </w:r>
      <w:proofErr w:type="spellEnd"/>
      <w:r w:rsidRPr="00BA3ECF">
        <w:rPr>
          <w:rFonts w:ascii="Times New Roman" w:eastAsia="Times New Roman" w:hAnsi="Times New Roman" w:cs="Times New Roman"/>
          <w:color w:val="000000"/>
          <w:sz w:val="28"/>
          <w:szCs w:val="28"/>
          <w:lang w:eastAsia="uk-UA"/>
        </w:rPr>
        <w:t xml:space="preserve"> Т.С. Конспект лекцій з дисципліни “Технологія очистки промислових стічних вод ” - Харків: ХНАМГ, 2008 – 82 с.</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Айрапетян</w:t>
      </w:r>
      <w:proofErr w:type="spellEnd"/>
      <w:r w:rsidRPr="00BA3ECF">
        <w:rPr>
          <w:rFonts w:ascii="Times New Roman" w:eastAsia="Times New Roman" w:hAnsi="Times New Roman" w:cs="Times New Roman"/>
          <w:color w:val="000000"/>
          <w:sz w:val="28"/>
          <w:szCs w:val="28"/>
          <w:lang w:eastAsia="uk-UA"/>
        </w:rPr>
        <w:t xml:space="preserve"> Т.С. Водне господарство промислових підприємств: </w:t>
      </w:r>
      <w:proofErr w:type="spellStart"/>
      <w:r w:rsidRPr="00BA3ECF">
        <w:rPr>
          <w:rFonts w:ascii="Times New Roman" w:eastAsia="Times New Roman" w:hAnsi="Times New Roman" w:cs="Times New Roman"/>
          <w:color w:val="000000"/>
          <w:sz w:val="28"/>
          <w:szCs w:val="28"/>
          <w:lang w:eastAsia="uk-UA"/>
        </w:rPr>
        <w:t>Навч</w:t>
      </w:r>
      <w:proofErr w:type="spellEnd"/>
      <w:r w:rsidRPr="00BA3ECF">
        <w:rPr>
          <w:rFonts w:ascii="Times New Roman" w:eastAsia="Times New Roman" w:hAnsi="Times New Roman" w:cs="Times New Roman"/>
          <w:color w:val="000000"/>
          <w:sz w:val="28"/>
          <w:szCs w:val="28"/>
          <w:lang w:eastAsia="uk-UA"/>
        </w:rPr>
        <w:t xml:space="preserve">. посібник / Т.С. </w:t>
      </w:r>
      <w:proofErr w:type="spellStart"/>
      <w:r w:rsidRPr="00BA3ECF">
        <w:rPr>
          <w:rFonts w:ascii="Times New Roman" w:eastAsia="Times New Roman" w:hAnsi="Times New Roman" w:cs="Times New Roman"/>
          <w:color w:val="000000"/>
          <w:sz w:val="28"/>
          <w:szCs w:val="28"/>
          <w:lang w:eastAsia="uk-UA"/>
        </w:rPr>
        <w:t>Айрапетян</w:t>
      </w:r>
      <w:proofErr w:type="spellEnd"/>
      <w:r w:rsidRPr="00BA3ECF">
        <w:rPr>
          <w:rFonts w:ascii="Times New Roman" w:eastAsia="Times New Roman" w:hAnsi="Times New Roman" w:cs="Times New Roman"/>
          <w:color w:val="000000"/>
          <w:sz w:val="28"/>
          <w:szCs w:val="28"/>
          <w:lang w:eastAsia="uk-UA"/>
        </w:rPr>
        <w:t>. – Харків: ХНАМГ, 2010. – 280 с.</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Водоотводящие</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системы</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промышленных</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предприятий</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Учеб</w:t>
      </w:r>
      <w:proofErr w:type="spellEnd"/>
      <w:r w:rsidRPr="00BA3ECF">
        <w:rPr>
          <w:rFonts w:ascii="Times New Roman" w:eastAsia="Times New Roman" w:hAnsi="Times New Roman" w:cs="Times New Roman"/>
          <w:color w:val="000000"/>
          <w:sz w:val="28"/>
          <w:szCs w:val="28"/>
          <w:lang w:eastAsia="uk-UA"/>
        </w:rPr>
        <w:t xml:space="preserve">. для </w:t>
      </w:r>
      <w:proofErr w:type="spellStart"/>
      <w:r w:rsidRPr="00BA3ECF">
        <w:rPr>
          <w:rFonts w:ascii="Times New Roman" w:eastAsia="Times New Roman" w:hAnsi="Times New Roman" w:cs="Times New Roman"/>
          <w:color w:val="000000"/>
          <w:sz w:val="28"/>
          <w:szCs w:val="28"/>
          <w:lang w:eastAsia="uk-UA"/>
        </w:rPr>
        <w:t>вузов</w:t>
      </w:r>
      <w:proofErr w:type="spellEnd"/>
      <w:r w:rsidRPr="00BA3ECF">
        <w:rPr>
          <w:rFonts w:ascii="Times New Roman" w:eastAsia="Times New Roman" w:hAnsi="Times New Roman" w:cs="Times New Roman"/>
          <w:color w:val="000000"/>
          <w:sz w:val="28"/>
          <w:szCs w:val="28"/>
          <w:lang w:eastAsia="uk-UA"/>
        </w:rPr>
        <w:t xml:space="preserve">/ С.В. </w:t>
      </w:r>
      <w:proofErr w:type="spellStart"/>
      <w:r w:rsidRPr="00BA3ECF">
        <w:rPr>
          <w:rFonts w:ascii="Times New Roman" w:eastAsia="Times New Roman" w:hAnsi="Times New Roman" w:cs="Times New Roman"/>
          <w:color w:val="000000"/>
          <w:sz w:val="28"/>
          <w:szCs w:val="28"/>
          <w:lang w:eastAsia="uk-UA"/>
        </w:rPr>
        <w:t>Яковлев</w:t>
      </w:r>
      <w:proofErr w:type="spellEnd"/>
      <w:r w:rsidRPr="00BA3ECF">
        <w:rPr>
          <w:rFonts w:ascii="Times New Roman" w:eastAsia="Times New Roman" w:hAnsi="Times New Roman" w:cs="Times New Roman"/>
          <w:color w:val="000000"/>
          <w:sz w:val="28"/>
          <w:szCs w:val="28"/>
          <w:lang w:eastAsia="uk-UA"/>
        </w:rPr>
        <w:t xml:space="preserve">, И.Я. </w:t>
      </w:r>
      <w:proofErr w:type="spellStart"/>
      <w:r w:rsidRPr="00BA3ECF">
        <w:rPr>
          <w:rFonts w:ascii="Times New Roman" w:eastAsia="Times New Roman" w:hAnsi="Times New Roman" w:cs="Times New Roman"/>
          <w:color w:val="000000"/>
          <w:sz w:val="28"/>
          <w:szCs w:val="28"/>
          <w:lang w:eastAsia="uk-UA"/>
        </w:rPr>
        <w:t>Карелин</w:t>
      </w:r>
      <w:proofErr w:type="spellEnd"/>
      <w:r w:rsidRPr="00BA3ECF">
        <w:rPr>
          <w:rFonts w:ascii="Times New Roman" w:eastAsia="Times New Roman" w:hAnsi="Times New Roman" w:cs="Times New Roman"/>
          <w:color w:val="000000"/>
          <w:sz w:val="28"/>
          <w:szCs w:val="28"/>
          <w:lang w:eastAsia="uk-UA"/>
        </w:rPr>
        <w:t xml:space="preserve">, Ю.М. </w:t>
      </w:r>
      <w:proofErr w:type="spellStart"/>
      <w:r w:rsidRPr="00BA3ECF">
        <w:rPr>
          <w:rFonts w:ascii="Times New Roman" w:eastAsia="Times New Roman" w:hAnsi="Times New Roman" w:cs="Times New Roman"/>
          <w:color w:val="000000"/>
          <w:sz w:val="28"/>
          <w:szCs w:val="28"/>
          <w:lang w:eastAsia="uk-UA"/>
        </w:rPr>
        <w:t>Ласков</w:t>
      </w:r>
      <w:proofErr w:type="spellEnd"/>
      <w:r w:rsidRPr="00BA3ECF">
        <w:rPr>
          <w:rFonts w:ascii="Times New Roman" w:eastAsia="Times New Roman" w:hAnsi="Times New Roman" w:cs="Times New Roman"/>
          <w:color w:val="000000"/>
          <w:sz w:val="28"/>
          <w:szCs w:val="28"/>
          <w:lang w:eastAsia="uk-UA"/>
        </w:rPr>
        <w:t xml:space="preserve">, Ю.В. Воронов: </w:t>
      </w:r>
      <w:proofErr w:type="spellStart"/>
      <w:r w:rsidRPr="00BA3ECF">
        <w:rPr>
          <w:rFonts w:ascii="Times New Roman" w:eastAsia="Times New Roman" w:hAnsi="Times New Roman" w:cs="Times New Roman"/>
          <w:color w:val="000000"/>
          <w:sz w:val="28"/>
          <w:szCs w:val="28"/>
          <w:lang w:eastAsia="uk-UA"/>
        </w:rPr>
        <w:t>Под</w:t>
      </w:r>
      <w:proofErr w:type="spellEnd"/>
      <w:r w:rsidRPr="00BA3ECF">
        <w:rPr>
          <w:rFonts w:ascii="Times New Roman" w:eastAsia="Times New Roman" w:hAnsi="Times New Roman" w:cs="Times New Roman"/>
          <w:color w:val="000000"/>
          <w:sz w:val="28"/>
          <w:szCs w:val="28"/>
          <w:lang w:eastAsia="uk-UA"/>
        </w:rPr>
        <w:t xml:space="preserve"> ред. С.В. Яковлева. - М.: Стройиздат,1990.</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r w:rsidRPr="00BA3ECF">
        <w:rPr>
          <w:rFonts w:ascii="Times New Roman" w:eastAsia="Times New Roman" w:hAnsi="Times New Roman" w:cs="Times New Roman"/>
          <w:color w:val="000000"/>
          <w:sz w:val="28"/>
          <w:szCs w:val="28"/>
          <w:lang w:eastAsia="uk-UA"/>
        </w:rPr>
        <w:t xml:space="preserve">Аксенов В.И., </w:t>
      </w:r>
      <w:proofErr w:type="spellStart"/>
      <w:r w:rsidRPr="00BA3ECF">
        <w:rPr>
          <w:rFonts w:ascii="Times New Roman" w:eastAsia="Times New Roman" w:hAnsi="Times New Roman" w:cs="Times New Roman"/>
          <w:color w:val="000000"/>
          <w:sz w:val="28"/>
          <w:szCs w:val="28"/>
          <w:lang w:eastAsia="uk-UA"/>
        </w:rPr>
        <w:t>Ладыгичев</w:t>
      </w:r>
      <w:proofErr w:type="spellEnd"/>
      <w:r w:rsidRPr="00BA3ECF">
        <w:rPr>
          <w:rFonts w:ascii="Times New Roman" w:eastAsia="Times New Roman" w:hAnsi="Times New Roman" w:cs="Times New Roman"/>
          <w:color w:val="000000"/>
          <w:sz w:val="28"/>
          <w:szCs w:val="28"/>
          <w:lang w:eastAsia="uk-UA"/>
        </w:rPr>
        <w:t xml:space="preserve"> М.Г., </w:t>
      </w:r>
      <w:proofErr w:type="spellStart"/>
      <w:r w:rsidRPr="00BA3ECF">
        <w:rPr>
          <w:rFonts w:ascii="Times New Roman" w:eastAsia="Times New Roman" w:hAnsi="Times New Roman" w:cs="Times New Roman"/>
          <w:color w:val="000000"/>
          <w:sz w:val="28"/>
          <w:szCs w:val="28"/>
          <w:lang w:eastAsia="uk-UA"/>
        </w:rPr>
        <w:t>Ничкова</w:t>
      </w:r>
      <w:proofErr w:type="spellEnd"/>
      <w:r w:rsidRPr="00BA3ECF">
        <w:rPr>
          <w:rFonts w:ascii="Times New Roman" w:eastAsia="Times New Roman" w:hAnsi="Times New Roman" w:cs="Times New Roman"/>
          <w:color w:val="000000"/>
          <w:sz w:val="28"/>
          <w:szCs w:val="28"/>
          <w:lang w:eastAsia="uk-UA"/>
        </w:rPr>
        <w:t xml:space="preserve"> И.И., </w:t>
      </w:r>
      <w:proofErr w:type="spellStart"/>
      <w:r w:rsidRPr="00BA3ECF">
        <w:rPr>
          <w:rFonts w:ascii="Times New Roman" w:eastAsia="Times New Roman" w:hAnsi="Times New Roman" w:cs="Times New Roman"/>
          <w:color w:val="000000"/>
          <w:sz w:val="28"/>
          <w:szCs w:val="28"/>
          <w:lang w:eastAsia="uk-UA"/>
        </w:rPr>
        <w:t>Никулин</w:t>
      </w:r>
      <w:proofErr w:type="spellEnd"/>
      <w:r w:rsidRPr="00BA3ECF">
        <w:rPr>
          <w:rFonts w:ascii="Times New Roman" w:eastAsia="Times New Roman" w:hAnsi="Times New Roman" w:cs="Times New Roman"/>
          <w:color w:val="000000"/>
          <w:sz w:val="28"/>
          <w:szCs w:val="28"/>
          <w:lang w:eastAsia="uk-UA"/>
        </w:rPr>
        <w:t xml:space="preserve"> В.А., </w:t>
      </w:r>
      <w:proofErr w:type="spellStart"/>
      <w:r w:rsidRPr="00BA3ECF">
        <w:rPr>
          <w:rFonts w:ascii="Times New Roman" w:eastAsia="Times New Roman" w:hAnsi="Times New Roman" w:cs="Times New Roman"/>
          <w:color w:val="000000"/>
          <w:sz w:val="28"/>
          <w:szCs w:val="28"/>
          <w:lang w:eastAsia="uk-UA"/>
        </w:rPr>
        <w:t>Кляйн</w:t>
      </w:r>
      <w:proofErr w:type="spellEnd"/>
      <w:r w:rsidRPr="00BA3ECF">
        <w:rPr>
          <w:rFonts w:ascii="Times New Roman" w:eastAsia="Times New Roman" w:hAnsi="Times New Roman" w:cs="Times New Roman"/>
          <w:color w:val="000000"/>
          <w:sz w:val="28"/>
          <w:szCs w:val="28"/>
          <w:lang w:eastAsia="uk-UA"/>
        </w:rPr>
        <w:t xml:space="preserve"> С.Э., Аксенов Е.В. </w:t>
      </w:r>
      <w:proofErr w:type="spellStart"/>
      <w:r w:rsidRPr="00BA3ECF">
        <w:rPr>
          <w:rFonts w:ascii="Times New Roman" w:eastAsia="Times New Roman" w:hAnsi="Times New Roman" w:cs="Times New Roman"/>
          <w:color w:val="000000"/>
          <w:sz w:val="28"/>
          <w:szCs w:val="28"/>
          <w:lang w:eastAsia="uk-UA"/>
        </w:rPr>
        <w:t>Водное</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хозяйство</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промышленных</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предприятий</w:t>
      </w:r>
      <w:proofErr w:type="spellEnd"/>
      <w:r w:rsidRPr="00BA3ECF">
        <w:rPr>
          <w:rFonts w:ascii="Times New Roman" w:eastAsia="Times New Roman" w:hAnsi="Times New Roman" w:cs="Times New Roman"/>
          <w:color w:val="000000"/>
          <w:sz w:val="28"/>
          <w:szCs w:val="28"/>
          <w:lang w:eastAsia="uk-UA"/>
        </w:rPr>
        <w:t xml:space="preserve">: Справ. </w:t>
      </w:r>
      <w:proofErr w:type="spellStart"/>
      <w:r w:rsidRPr="00BA3ECF">
        <w:rPr>
          <w:rFonts w:ascii="Times New Roman" w:eastAsia="Times New Roman" w:hAnsi="Times New Roman" w:cs="Times New Roman"/>
          <w:color w:val="000000"/>
          <w:sz w:val="28"/>
          <w:szCs w:val="28"/>
          <w:lang w:eastAsia="uk-UA"/>
        </w:rPr>
        <w:t>Пособие</w:t>
      </w:r>
      <w:proofErr w:type="spellEnd"/>
      <w:r w:rsidRPr="00BA3ECF">
        <w:rPr>
          <w:rFonts w:ascii="Times New Roman" w:eastAsia="Times New Roman" w:hAnsi="Times New Roman" w:cs="Times New Roman"/>
          <w:color w:val="000000"/>
          <w:sz w:val="28"/>
          <w:szCs w:val="28"/>
          <w:lang w:eastAsia="uk-UA"/>
        </w:rPr>
        <w:t xml:space="preserve"> в 2-х книгах/ </w:t>
      </w:r>
      <w:proofErr w:type="spellStart"/>
      <w:r w:rsidRPr="00BA3ECF">
        <w:rPr>
          <w:rFonts w:ascii="Times New Roman" w:eastAsia="Times New Roman" w:hAnsi="Times New Roman" w:cs="Times New Roman"/>
          <w:color w:val="000000"/>
          <w:sz w:val="28"/>
          <w:szCs w:val="28"/>
          <w:lang w:eastAsia="uk-UA"/>
        </w:rPr>
        <w:t>Под</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ред</w:t>
      </w:r>
      <w:proofErr w:type="spellEnd"/>
      <w:r w:rsidRPr="00BA3ECF">
        <w:rPr>
          <w:rFonts w:ascii="Times New Roman" w:eastAsia="Times New Roman" w:hAnsi="Times New Roman" w:cs="Times New Roman"/>
          <w:color w:val="000000"/>
          <w:sz w:val="28"/>
          <w:szCs w:val="28"/>
          <w:lang w:eastAsia="uk-UA"/>
        </w:rPr>
        <w:t xml:space="preserve"> В.И. </w:t>
      </w:r>
      <w:proofErr w:type="spellStart"/>
      <w:r w:rsidRPr="00BA3ECF">
        <w:rPr>
          <w:rFonts w:ascii="Times New Roman" w:eastAsia="Times New Roman" w:hAnsi="Times New Roman" w:cs="Times New Roman"/>
          <w:color w:val="000000"/>
          <w:sz w:val="28"/>
          <w:szCs w:val="28"/>
          <w:lang w:eastAsia="uk-UA"/>
        </w:rPr>
        <w:t>Аксенова.–</w:t>
      </w:r>
      <w:proofErr w:type="spellEnd"/>
      <w:r w:rsidRPr="00BA3ECF">
        <w:rPr>
          <w:rFonts w:ascii="Times New Roman" w:eastAsia="Times New Roman" w:hAnsi="Times New Roman" w:cs="Times New Roman"/>
          <w:color w:val="000000"/>
          <w:sz w:val="28"/>
          <w:szCs w:val="28"/>
          <w:lang w:eastAsia="uk-UA"/>
        </w:rPr>
        <w:t xml:space="preserve"> М.: </w:t>
      </w:r>
      <w:proofErr w:type="spellStart"/>
      <w:r w:rsidRPr="00BA3ECF">
        <w:rPr>
          <w:rFonts w:ascii="Times New Roman" w:eastAsia="Times New Roman" w:hAnsi="Times New Roman" w:cs="Times New Roman"/>
          <w:color w:val="000000"/>
          <w:sz w:val="28"/>
          <w:szCs w:val="28"/>
          <w:lang w:eastAsia="uk-UA"/>
        </w:rPr>
        <w:t>Теплотехник</w:t>
      </w:r>
      <w:proofErr w:type="spellEnd"/>
      <w:r w:rsidRPr="00BA3ECF">
        <w:rPr>
          <w:rFonts w:ascii="Times New Roman" w:eastAsia="Times New Roman" w:hAnsi="Times New Roman" w:cs="Times New Roman"/>
          <w:color w:val="000000"/>
          <w:sz w:val="28"/>
          <w:szCs w:val="28"/>
          <w:lang w:eastAsia="uk-UA"/>
        </w:rPr>
        <w:t xml:space="preserve">, 2005– 640с. </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СНиП</w:t>
      </w:r>
      <w:proofErr w:type="spellEnd"/>
      <w:r w:rsidRPr="00BA3ECF">
        <w:rPr>
          <w:rFonts w:ascii="Times New Roman" w:eastAsia="Times New Roman" w:hAnsi="Times New Roman" w:cs="Times New Roman"/>
          <w:color w:val="000000"/>
          <w:sz w:val="28"/>
          <w:szCs w:val="28"/>
          <w:lang w:eastAsia="uk-UA"/>
        </w:rPr>
        <w:t xml:space="preserve"> 2.04.03-85 </w:t>
      </w:r>
      <w:proofErr w:type="spellStart"/>
      <w:r w:rsidRPr="00BA3ECF">
        <w:rPr>
          <w:rFonts w:ascii="Times New Roman" w:eastAsia="Times New Roman" w:hAnsi="Times New Roman" w:cs="Times New Roman"/>
          <w:color w:val="000000"/>
          <w:sz w:val="28"/>
          <w:szCs w:val="28"/>
          <w:lang w:eastAsia="uk-UA"/>
        </w:rPr>
        <w:t>Канализация</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Наружные</w:t>
      </w:r>
      <w:proofErr w:type="spellEnd"/>
      <w:r w:rsidRPr="00BA3ECF">
        <w:rPr>
          <w:rFonts w:ascii="Times New Roman" w:eastAsia="Times New Roman" w:hAnsi="Times New Roman" w:cs="Times New Roman"/>
          <w:color w:val="000000"/>
          <w:sz w:val="28"/>
          <w:szCs w:val="28"/>
          <w:lang w:eastAsia="uk-UA"/>
        </w:rPr>
        <w:t xml:space="preserve"> сети и </w:t>
      </w:r>
      <w:proofErr w:type="spellStart"/>
      <w:r w:rsidRPr="00BA3ECF">
        <w:rPr>
          <w:rFonts w:ascii="Times New Roman" w:eastAsia="Times New Roman" w:hAnsi="Times New Roman" w:cs="Times New Roman"/>
          <w:color w:val="000000"/>
          <w:sz w:val="28"/>
          <w:szCs w:val="28"/>
          <w:lang w:eastAsia="uk-UA"/>
        </w:rPr>
        <w:t>сооружения</w:t>
      </w:r>
      <w:proofErr w:type="spellEnd"/>
      <w:r w:rsidRPr="00BA3ECF">
        <w:rPr>
          <w:rFonts w:ascii="Times New Roman" w:eastAsia="Times New Roman" w:hAnsi="Times New Roman" w:cs="Times New Roman"/>
          <w:color w:val="000000"/>
          <w:sz w:val="28"/>
          <w:szCs w:val="28"/>
          <w:lang w:eastAsia="uk-UA"/>
        </w:rPr>
        <w:t xml:space="preserve">. -М.: </w:t>
      </w:r>
      <w:proofErr w:type="spellStart"/>
      <w:r w:rsidRPr="00BA3ECF">
        <w:rPr>
          <w:rFonts w:ascii="Times New Roman" w:eastAsia="Times New Roman" w:hAnsi="Times New Roman" w:cs="Times New Roman"/>
          <w:color w:val="000000"/>
          <w:sz w:val="28"/>
          <w:szCs w:val="28"/>
          <w:lang w:eastAsia="uk-UA"/>
        </w:rPr>
        <w:t>Стройиздат</w:t>
      </w:r>
      <w:proofErr w:type="spellEnd"/>
      <w:r w:rsidRPr="00BA3ECF">
        <w:rPr>
          <w:rFonts w:ascii="Times New Roman" w:eastAsia="Times New Roman" w:hAnsi="Times New Roman" w:cs="Times New Roman"/>
          <w:color w:val="000000"/>
          <w:sz w:val="28"/>
          <w:szCs w:val="28"/>
          <w:lang w:eastAsia="uk-UA"/>
        </w:rPr>
        <w:t>, 1986.</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r w:rsidRPr="00BA3ECF">
        <w:rPr>
          <w:rFonts w:ascii="Times New Roman" w:eastAsia="Times New Roman" w:hAnsi="Times New Roman" w:cs="Times New Roman"/>
          <w:color w:val="000000"/>
          <w:sz w:val="28"/>
          <w:szCs w:val="28"/>
          <w:lang w:eastAsia="uk-UA"/>
        </w:rPr>
        <w:lastRenderedPageBreak/>
        <w:t xml:space="preserve">Долина Л.Ф. </w:t>
      </w:r>
      <w:proofErr w:type="spellStart"/>
      <w:r w:rsidRPr="00BA3ECF">
        <w:rPr>
          <w:rFonts w:ascii="Times New Roman" w:eastAsia="Times New Roman" w:hAnsi="Times New Roman" w:cs="Times New Roman"/>
          <w:color w:val="000000"/>
          <w:sz w:val="28"/>
          <w:szCs w:val="28"/>
          <w:lang w:eastAsia="uk-UA"/>
        </w:rPr>
        <w:t>Проектирование</w:t>
      </w:r>
      <w:proofErr w:type="spellEnd"/>
      <w:r w:rsidRPr="00BA3ECF">
        <w:rPr>
          <w:rFonts w:ascii="Times New Roman" w:eastAsia="Times New Roman" w:hAnsi="Times New Roman" w:cs="Times New Roman"/>
          <w:color w:val="000000"/>
          <w:sz w:val="28"/>
          <w:szCs w:val="28"/>
          <w:lang w:eastAsia="uk-UA"/>
        </w:rPr>
        <w:t xml:space="preserve"> и </w:t>
      </w:r>
      <w:proofErr w:type="spellStart"/>
      <w:r w:rsidRPr="00BA3ECF">
        <w:rPr>
          <w:rFonts w:ascii="Times New Roman" w:eastAsia="Times New Roman" w:hAnsi="Times New Roman" w:cs="Times New Roman"/>
          <w:color w:val="000000"/>
          <w:sz w:val="28"/>
          <w:szCs w:val="28"/>
          <w:lang w:eastAsia="uk-UA"/>
        </w:rPr>
        <w:t>расчет</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сооружений</w:t>
      </w:r>
      <w:proofErr w:type="spellEnd"/>
      <w:r w:rsidRPr="00BA3ECF">
        <w:rPr>
          <w:rFonts w:ascii="Times New Roman" w:eastAsia="Times New Roman" w:hAnsi="Times New Roman" w:cs="Times New Roman"/>
          <w:color w:val="000000"/>
          <w:sz w:val="28"/>
          <w:szCs w:val="28"/>
          <w:lang w:eastAsia="uk-UA"/>
        </w:rPr>
        <w:t xml:space="preserve"> и установок для </w:t>
      </w:r>
      <w:proofErr w:type="spellStart"/>
      <w:r w:rsidRPr="00BA3ECF">
        <w:rPr>
          <w:rFonts w:ascii="Times New Roman" w:eastAsia="Times New Roman" w:hAnsi="Times New Roman" w:cs="Times New Roman"/>
          <w:color w:val="000000"/>
          <w:sz w:val="28"/>
          <w:szCs w:val="28"/>
          <w:lang w:eastAsia="uk-UA"/>
        </w:rPr>
        <w:t>физико-химической</w:t>
      </w:r>
      <w:proofErr w:type="spellEnd"/>
      <w:r w:rsidRPr="00BA3ECF">
        <w:rPr>
          <w:rFonts w:ascii="Times New Roman" w:eastAsia="Times New Roman" w:hAnsi="Times New Roman" w:cs="Times New Roman"/>
          <w:color w:val="000000"/>
          <w:sz w:val="28"/>
          <w:szCs w:val="28"/>
          <w:lang w:eastAsia="uk-UA"/>
        </w:rPr>
        <w:t xml:space="preserve"> очистки </w:t>
      </w:r>
      <w:proofErr w:type="spellStart"/>
      <w:r w:rsidRPr="00BA3ECF">
        <w:rPr>
          <w:rFonts w:ascii="Times New Roman" w:eastAsia="Times New Roman" w:hAnsi="Times New Roman" w:cs="Times New Roman"/>
          <w:color w:val="000000"/>
          <w:sz w:val="28"/>
          <w:szCs w:val="28"/>
          <w:lang w:eastAsia="uk-UA"/>
        </w:rPr>
        <w:t>производственных</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сточных</w:t>
      </w:r>
      <w:proofErr w:type="spellEnd"/>
      <w:r w:rsidRPr="00BA3ECF">
        <w:rPr>
          <w:rFonts w:ascii="Times New Roman" w:eastAsia="Times New Roman" w:hAnsi="Times New Roman" w:cs="Times New Roman"/>
          <w:color w:val="000000"/>
          <w:sz w:val="28"/>
          <w:szCs w:val="28"/>
          <w:lang w:eastAsia="uk-UA"/>
        </w:rPr>
        <w:t xml:space="preserve"> вод. </w:t>
      </w:r>
      <w:proofErr w:type="spellStart"/>
      <w:r w:rsidRPr="00BA3ECF">
        <w:rPr>
          <w:rFonts w:ascii="Times New Roman" w:eastAsia="Times New Roman" w:hAnsi="Times New Roman" w:cs="Times New Roman"/>
          <w:color w:val="000000"/>
          <w:sz w:val="28"/>
          <w:szCs w:val="28"/>
          <w:lang w:eastAsia="uk-UA"/>
        </w:rPr>
        <w:t>Учебное</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пос.-</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Днепропетровск</w:t>
      </w:r>
      <w:proofErr w:type="spellEnd"/>
      <w:r w:rsidRPr="00BA3ECF">
        <w:rPr>
          <w:rFonts w:ascii="Times New Roman" w:eastAsia="Times New Roman" w:hAnsi="Times New Roman" w:cs="Times New Roman"/>
          <w:color w:val="000000"/>
          <w:sz w:val="28"/>
          <w:szCs w:val="28"/>
          <w:lang w:eastAsia="uk-UA"/>
        </w:rPr>
        <w:t>: Континент,- 2004.-127с.</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Храмцов</w:t>
      </w:r>
      <w:proofErr w:type="spellEnd"/>
      <w:r w:rsidRPr="00BA3ECF">
        <w:rPr>
          <w:rFonts w:ascii="Times New Roman" w:eastAsia="Times New Roman" w:hAnsi="Times New Roman" w:cs="Times New Roman"/>
          <w:color w:val="000000"/>
          <w:sz w:val="28"/>
          <w:szCs w:val="28"/>
          <w:lang w:eastAsia="uk-UA"/>
        </w:rPr>
        <w:t xml:space="preserve"> Е.Ю. Очистка </w:t>
      </w:r>
      <w:proofErr w:type="spellStart"/>
      <w:r w:rsidRPr="00BA3ECF">
        <w:rPr>
          <w:rFonts w:ascii="Times New Roman" w:eastAsia="Times New Roman" w:hAnsi="Times New Roman" w:cs="Times New Roman"/>
          <w:color w:val="000000"/>
          <w:sz w:val="28"/>
          <w:szCs w:val="28"/>
          <w:lang w:eastAsia="uk-UA"/>
        </w:rPr>
        <w:t>нефтесодержащих</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сточных</w:t>
      </w:r>
      <w:proofErr w:type="spellEnd"/>
      <w:r w:rsidRPr="00BA3ECF">
        <w:rPr>
          <w:rFonts w:ascii="Times New Roman" w:eastAsia="Times New Roman" w:hAnsi="Times New Roman" w:cs="Times New Roman"/>
          <w:color w:val="000000"/>
          <w:sz w:val="28"/>
          <w:szCs w:val="28"/>
          <w:lang w:eastAsia="uk-UA"/>
        </w:rPr>
        <w:t xml:space="preserve"> вод методом </w:t>
      </w:r>
      <w:proofErr w:type="spellStart"/>
      <w:r w:rsidRPr="00BA3ECF">
        <w:rPr>
          <w:rFonts w:ascii="Times New Roman" w:eastAsia="Times New Roman" w:hAnsi="Times New Roman" w:cs="Times New Roman"/>
          <w:color w:val="000000"/>
          <w:sz w:val="28"/>
          <w:szCs w:val="28"/>
          <w:lang w:eastAsia="uk-UA"/>
        </w:rPr>
        <w:t>коагулирования</w:t>
      </w:r>
      <w:proofErr w:type="spellEnd"/>
      <w:r w:rsidRPr="00BA3ECF">
        <w:rPr>
          <w:rFonts w:ascii="Times New Roman" w:eastAsia="Times New Roman" w:hAnsi="Times New Roman" w:cs="Times New Roman"/>
          <w:color w:val="000000"/>
          <w:sz w:val="28"/>
          <w:szCs w:val="28"/>
          <w:lang w:eastAsia="uk-UA"/>
        </w:rPr>
        <w:t xml:space="preserve"> с </w:t>
      </w:r>
      <w:proofErr w:type="spellStart"/>
      <w:r w:rsidRPr="00BA3ECF">
        <w:rPr>
          <w:rFonts w:ascii="Times New Roman" w:eastAsia="Times New Roman" w:hAnsi="Times New Roman" w:cs="Times New Roman"/>
          <w:color w:val="000000"/>
          <w:sz w:val="28"/>
          <w:szCs w:val="28"/>
          <w:lang w:eastAsia="uk-UA"/>
        </w:rPr>
        <w:t>применением</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новых</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флокулянтов</w:t>
      </w:r>
      <w:proofErr w:type="spellEnd"/>
      <w:r w:rsidRPr="00BA3ECF">
        <w:rPr>
          <w:rFonts w:ascii="Times New Roman" w:eastAsia="Times New Roman" w:hAnsi="Times New Roman" w:cs="Times New Roman"/>
          <w:color w:val="000000"/>
          <w:sz w:val="28"/>
          <w:szCs w:val="28"/>
          <w:lang w:eastAsia="uk-UA"/>
        </w:rPr>
        <w:t xml:space="preserve"> / Е.Ю. </w:t>
      </w:r>
      <w:proofErr w:type="spellStart"/>
      <w:r w:rsidRPr="00BA3ECF">
        <w:rPr>
          <w:rFonts w:ascii="Times New Roman" w:eastAsia="Times New Roman" w:hAnsi="Times New Roman" w:cs="Times New Roman"/>
          <w:color w:val="000000"/>
          <w:sz w:val="28"/>
          <w:szCs w:val="28"/>
          <w:lang w:eastAsia="uk-UA"/>
        </w:rPr>
        <w:t>Храмцов</w:t>
      </w:r>
      <w:proofErr w:type="spellEnd"/>
      <w:r w:rsidRPr="00BA3ECF">
        <w:rPr>
          <w:rFonts w:ascii="Times New Roman" w:eastAsia="Times New Roman" w:hAnsi="Times New Roman" w:cs="Times New Roman"/>
          <w:color w:val="000000"/>
          <w:sz w:val="28"/>
          <w:szCs w:val="28"/>
          <w:lang w:eastAsia="uk-UA"/>
        </w:rPr>
        <w:t xml:space="preserve">, А.В. </w:t>
      </w:r>
      <w:proofErr w:type="spellStart"/>
      <w:r w:rsidRPr="00BA3ECF">
        <w:rPr>
          <w:rFonts w:ascii="Times New Roman" w:eastAsia="Times New Roman" w:hAnsi="Times New Roman" w:cs="Times New Roman"/>
          <w:color w:val="000000"/>
          <w:sz w:val="28"/>
          <w:szCs w:val="28"/>
          <w:lang w:eastAsia="uk-UA"/>
        </w:rPr>
        <w:t>Бакланов</w:t>
      </w:r>
      <w:proofErr w:type="spellEnd"/>
      <w:r w:rsidRPr="00BA3ECF">
        <w:rPr>
          <w:rFonts w:ascii="Times New Roman" w:eastAsia="Times New Roman" w:hAnsi="Times New Roman" w:cs="Times New Roman"/>
          <w:color w:val="000000"/>
          <w:sz w:val="28"/>
          <w:szCs w:val="28"/>
          <w:lang w:eastAsia="uk-UA"/>
        </w:rPr>
        <w:t xml:space="preserve"> // </w:t>
      </w:r>
      <w:proofErr w:type="spellStart"/>
      <w:r w:rsidRPr="00BA3ECF">
        <w:rPr>
          <w:rFonts w:ascii="Times New Roman" w:eastAsia="Times New Roman" w:hAnsi="Times New Roman" w:cs="Times New Roman"/>
          <w:color w:val="000000"/>
          <w:sz w:val="28"/>
          <w:szCs w:val="28"/>
          <w:lang w:eastAsia="uk-UA"/>
        </w:rPr>
        <w:t>Сотрудничество</w:t>
      </w:r>
      <w:proofErr w:type="spellEnd"/>
      <w:r w:rsidRPr="00BA3ECF">
        <w:rPr>
          <w:rFonts w:ascii="Times New Roman" w:eastAsia="Times New Roman" w:hAnsi="Times New Roman" w:cs="Times New Roman"/>
          <w:color w:val="000000"/>
          <w:sz w:val="28"/>
          <w:szCs w:val="28"/>
          <w:lang w:eastAsia="uk-UA"/>
        </w:rPr>
        <w:t xml:space="preserve"> для </w:t>
      </w:r>
      <w:proofErr w:type="spellStart"/>
      <w:r w:rsidRPr="00BA3ECF">
        <w:rPr>
          <w:rFonts w:ascii="Times New Roman" w:eastAsia="Times New Roman" w:hAnsi="Times New Roman" w:cs="Times New Roman"/>
          <w:color w:val="000000"/>
          <w:sz w:val="28"/>
          <w:szCs w:val="28"/>
          <w:lang w:eastAsia="uk-UA"/>
        </w:rPr>
        <w:t>ре-</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шения</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проблемы</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отходов</w:t>
      </w:r>
      <w:proofErr w:type="spellEnd"/>
      <w:r w:rsidRPr="00BA3ECF">
        <w:rPr>
          <w:rFonts w:ascii="Times New Roman" w:eastAsia="Times New Roman" w:hAnsi="Times New Roman" w:cs="Times New Roman"/>
          <w:color w:val="000000"/>
          <w:sz w:val="28"/>
          <w:szCs w:val="28"/>
          <w:lang w:eastAsia="uk-UA"/>
        </w:rPr>
        <w:t xml:space="preserve"> : </w:t>
      </w:r>
      <w:proofErr w:type="spellStart"/>
      <w:r w:rsidRPr="00BA3ECF">
        <w:rPr>
          <w:rFonts w:ascii="Times New Roman" w:eastAsia="Times New Roman" w:hAnsi="Times New Roman" w:cs="Times New Roman"/>
          <w:color w:val="000000"/>
          <w:sz w:val="28"/>
          <w:szCs w:val="28"/>
          <w:lang w:eastAsia="uk-UA"/>
        </w:rPr>
        <w:t>матер</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Междунар</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конф</w:t>
      </w:r>
      <w:proofErr w:type="spellEnd"/>
      <w:r w:rsidRPr="00BA3ECF">
        <w:rPr>
          <w:rFonts w:ascii="Times New Roman" w:eastAsia="Times New Roman" w:hAnsi="Times New Roman" w:cs="Times New Roman"/>
          <w:color w:val="000000"/>
          <w:sz w:val="28"/>
          <w:szCs w:val="28"/>
          <w:lang w:eastAsia="uk-UA"/>
        </w:rPr>
        <w:t xml:space="preserve">. – </w:t>
      </w:r>
      <w:proofErr w:type="spellStart"/>
      <w:r w:rsidRPr="00BA3ECF">
        <w:rPr>
          <w:rFonts w:ascii="Times New Roman" w:eastAsia="Times New Roman" w:hAnsi="Times New Roman" w:cs="Times New Roman"/>
          <w:color w:val="000000"/>
          <w:sz w:val="28"/>
          <w:szCs w:val="28"/>
          <w:lang w:eastAsia="uk-UA"/>
        </w:rPr>
        <w:t>Харьков</w:t>
      </w:r>
      <w:proofErr w:type="spellEnd"/>
      <w:r w:rsidRPr="00BA3ECF">
        <w:rPr>
          <w:rFonts w:ascii="Times New Roman" w:eastAsia="Times New Roman" w:hAnsi="Times New Roman" w:cs="Times New Roman"/>
          <w:color w:val="000000"/>
          <w:sz w:val="28"/>
          <w:szCs w:val="28"/>
          <w:lang w:eastAsia="uk-UA"/>
        </w:rPr>
        <w:t>. – 2007. – С. 260-262.</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Лурье</w:t>
      </w:r>
      <w:proofErr w:type="spellEnd"/>
      <w:r w:rsidRPr="00BA3ECF">
        <w:rPr>
          <w:rFonts w:ascii="Times New Roman" w:eastAsia="Times New Roman" w:hAnsi="Times New Roman" w:cs="Times New Roman"/>
          <w:color w:val="000000"/>
          <w:sz w:val="28"/>
          <w:szCs w:val="28"/>
          <w:lang w:eastAsia="uk-UA"/>
        </w:rPr>
        <w:t xml:space="preserve"> Ю.Ю. </w:t>
      </w:r>
      <w:proofErr w:type="spellStart"/>
      <w:r w:rsidRPr="00BA3ECF">
        <w:rPr>
          <w:rFonts w:ascii="Times New Roman" w:eastAsia="Times New Roman" w:hAnsi="Times New Roman" w:cs="Times New Roman"/>
          <w:color w:val="000000"/>
          <w:sz w:val="28"/>
          <w:szCs w:val="28"/>
          <w:lang w:eastAsia="uk-UA"/>
        </w:rPr>
        <w:t>Химический</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анализ</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производственных</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сточных</w:t>
      </w:r>
      <w:proofErr w:type="spellEnd"/>
      <w:r w:rsidRPr="00BA3ECF">
        <w:rPr>
          <w:rFonts w:ascii="Times New Roman" w:eastAsia="Times New Roman" w:hAnsi="Times New Roman" w:cs="Times New Roman"/>
          <w:color w:val="000000"/>
          <w:sz w:val="28"/>
          <w:szCs w:val="28"/>
          <w:lang w:eastAsia="uk-UA"/>
        </w:rPr>
        <w:t xml:space="preserve"> вод / Ю.Ю. </w:t>
      </w:r>
      <w:proofErr w:type="spellStart"/>
      <w:r w:rsidRPr="00BA3ECF">
        <w:rPr>
          <w:rFonts w:ascii="Times New Roman" w:eastAsia="Times New Roman" w:hAnsi="Times New Roman" w:cs="Times New Roman"/>
          <w:color w:val="000000"/>
          <w:sz w:val="28"/>
          <w:szCs w:val="28"/>
          <w:lang w:eastAsia="uk-UA"/>
        </w:rPr>
        <w:t>Лурье</w:t>
      </w:r>
      <w:proofErr w:type="spellEnd"/>
      <w:r w:rsidRPr="00BA3ECF">
        <w:rPr>
          <w:rFonts w:ascii="Times New Roman" w:eastAsia="Times New Roman" w:hAnsi="Times New Roman" w:cs="Times New Roman"/>
          <w:color w:val="000000"/>
          <w:sz w:val="28"/>
          <w:szCs w:val="28"/>
          <w:lang w:eastAsia="uk-UA"/>
        </w:rPr>
        <w:t xml:space="preserve">, А.И. </w:t>
      </w:r>
      <w:proofErr w:type="spellStart"/>
      <w:r w:rsidRPr="00BA3ECF">
        <w:rPr>
          <w:rFonts w:ascii="Times New Roman" w:eastAsia="Times New Roman" w:hAnsi="Times New Roman" w:cs="Times New Roman"/>
          <w:color w:val="000000"/>
          <w:sz w:val="28"/>
          <w:szCs w:val="28"/>
          <w:lang w:eastAsia="uk-UA"/>
        </w:rPr>
        <w:t>Рыбникова</w:t>
      </w:r>
      <w:proofErr w:type="spellEnd"/>
      <w:r w:rsidRPr="00BA3ECF">
        <w:rPr>
          <w:rFonts w:ascii="Times New Roman" w:eastAsia="Times New Roman" w:hAnsi="Times New Roman" w:cs="Times New Roman"/>
          <w:color w:val="000000"/>
          <w:sz w:val="28"/>
          <w:szCs w:val="28"/>
          <w:lang w:eastAsia="uk-UA"/>
        </w:rPr>
        <w:t xml:space="preserve">. – М. : </w:t>
      </w:r>
      <w:proofErr w:type="spellStart"/>
      <w:r w:rsidRPr="00BA3ECF">
        <w:rPr>
          <w:rFonts w:ascii="Times New Roman" w:eastAsia="Times New Roman" w:hAnsi="Times New Roman" w:cs="Times New Roman"/>
          <w:color w:val="000000"/>
          <w:sz w:val="28"/>
          <w:szCs w:val="28"/>
          <w:lang w:eastAsia="uk-UA"/>
        </w:rPr>
        <w:t>Изд-во</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Химия</w:t>
      </w:r>
      <w:proofErr w:type="spellEnd"/>
      <w:r w:rsidRPr="00BA3ECF">
        <w:rPr>
          <w:rFonts w:ascii="Times New Roman" w:eastAsia="Times New Roman" w:hAnsi="Times New Roman" w:cs="Times New Roman"/>
          <w:color w:val="000000"/>
          <w:sz w:val="28"/>
          <w:szCs w:val="28"/>
          <w:lang w:eastAsia="uk-UA"/>
        </w:rPr>
        <w:t>", 1974. – 336 с.</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Когановский</w:t>
      </w:r>
      <w:proofErr w:type="spellEnd"/>
      <w:r w:rsidRPr="00BA3ECF">
        <w:rPr>
          <w:rFonts w:ascii="Times New Roman" w:eastAsia="Times New Roman" w:hAnsi="Times New Roman" w:cs="Times New Roman"/>
          <w:color w:val="000000"/>
          <w:sz w:val="28"/>
          <w:szCs w:val="28"/>
          <w:lang w:eastAsia="uk-UA"/>
        </w:rPr>
        <w:t xml:space="preserve"> А.М. </w:t>
      </w:r>
      <w:proofErr w:type="spellStart"/>
      <w:r w:rsidRPr="00BA3ECF">
        <w:rPr>
          <w:rFonts w:ascii="Times New Roman" w:eastAsia="Times New Roman" w:hAnsi="Times New Roman" w:cs="Times New Roman"/>
          <w:color w:val="000000"/>
          <w:sz w:val="28"/>
          <w:szCs w:val="28"/>
          <w:lang w:eastAsia="uk-UA"/>
        </w:rPr>
        <w:t>Адсорбционная</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технология</w:t>
      </w:r>
      <w:proofErr w:type="spellEnd"/>
      <w:r w:rsidRPr="00BA3ECF">
        <w:rPr>
          <w:rFonts w:ascii="Times New Roman" w:eastAsia="Times New Roman" w:hAnsi="Times New Roman" w:cs="Times New Roman"/>
          <w:color w:val="000000"/>
          <w:sz w:val="28"/>
          <w:szCs w:val="28"/>
          <w:lang w:eastAsia="uk-UA"/>
        </w:rPr>
        <w:t xml:space="preserve"> очистки </w:t>
      </w:r>
      <w:proofErr w:type="spellStart"/>
      <w:r w:rsidRPr="00BA3ECF">
        <w:rPr>
          <w:rFonts w:ascii="Times New Roman" w:eastAsia="Times New Roman" w:hAnsi="Times New Roman" w:cs="Times New Roman"/>
          <w:color w:val="000000"/>
          <w:sz w:val="28"/>
          <w:szCs w:val="28"/>
          <w:lang w:eastAsia="uk-UA"/>
        </w:rPr>
        <w:t>сточных</w:t>
      </w:r>
      <w:proofErr w:type="spellEnd"/>
      <w:r w:rsidRPr="00BA3ECF">
        <w:rPr>
          <w:rFonts w:ascii="Times New Roman" w:eastAsia="Times New Roman" w:hAnsi="Times New Roman" w:cs="Times New Roman"/>
          <w:color w:val="000000"/>
          <w:sz w:val="28"/>
          <w:szCs w:val="28"/>
          <w:lang w:eastAsia="uk-UA"/>
        </w:rPr>
        <w:t xml:space="preserve"> вод / А.М. </w:t>
      </w:r>
      <w:proofErr w:type="spellStart"/>
      <w:r w:rsidRPr="00BA3ECF">
        <w:rPr>
          <w:rFonts w:ascii="Times New Roman" w:eastAsia="Times New Roman" w:hAnsi="Times New Roman" w:cs="Times New Roman"/>
          <w:color w:val="000000"/>
          <w:sz w:val="28"/>
          <w:szCs w:val="28"/>
          <w:lang w:eastAsia="uk-UA"/>
        </w:rPr>
        <w:t>Коганов-</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ский</w:t>
      </w:r>
      <w:proofErr w:type="spellEnd"/>
      <w:r w:rsidRPr="00BA3ECF">
        <w:rPr>
          <w:rFonts w:ascii="Times New Roman" w:eastAsia="Times New Roman" w:hAnsi="Times New Roman" w:cs="Times New Roman"/>
          <w:color w:val="000000"/>
          <w:sz w:val="28"/>
          <w:szCs w:val="28"/>
          <w:lang w:eastAsia="uk-UA"/>
        </w:rPr>
        <w:t xml:space="preserve">, Т.М. </w:t>
      </w:r>
      <w:proofErr w:type="spellStart"/>
      <w:r w:rsidRPr="00BA3ECF">
        <w:rPr>
          <w:rFonts w:ascii="Times New Roman" w:eastAsia="Times New Roman" w:hAnsi="Times New Roman" w:cs="Times New Roman"/>
          <w:color w:val="000000"/>
          <w:sz w:val="28"/>
          <w:szCs w:val="28"/>
          <w:lang w:eastAsia="uk-UA"/>
        </w:rPr>
        <w:t>Левченко</w:t>
      </w:r>
      <w:proofErr w:type="spellEnd"/>
      <w:r w:rsidRPr="00BA3ECF">
        <w:rPr>
          <w:rFonts w:ascii="Times New Roman" w:eastAsia="Times New Roman" w:hAnsi="Times New Roman" w:cs="Times New Roman"/>
          <w:color w:val="000000"/>
          <w:sz w:val="28"/>
          <w:szCs w:val="28"/>
          <w:lang w:eastAsia="uk-UA"/>
        </w:rPr>
        <w:t xml:space="preserve">, И.Г. </w:t>
      </w:r>
      <w:proofErr w:type="spellStart"/>
      <w:r w:rsidRPr="00BA3ECF">
        <w:rPr>
          <w:rFonts w:ascii="Times New Roman" w:eastAsia="Times New Roman" w:hAnsi="Times New Roman" w:cs="Times New Roman"/>
          <w:color w:val="000000"/>
          <w:sz w:val="28"/>
          <w:szCs w:val="28"/>
          <w:lang w:eastAsia="uk-UA"/>
        </w:rPr>
        <w:t>Рода</w:t>
      </w:r>
      <w:proofErr w:type="spellEnd"/>
      <w:r w:rsidRPr="00BA3ECF">
        <w:rPr>
          <w:rFonts w:ascii="Times New Roman" w:eastAsia="Times New Roman" w:hAnsi="Times New Roman" w:cs="Times New Roman"/>
          <w:color w:val="000000"/>
          <w:sz w:val="28"/>
          <w:szCs w:val="28"/>
          <w:lang w:eastAsia="uk-UA"/>
        </w:rPr>
        <w:t xml:space="preserve">, Р.М. </w:t>
      </w:r>
      <w:proofErr w:type="spellStart"/>
      <w:r w:rsidRPr="00BA3ECF">
        <w:rPr>
          <w:rFonts w:ascii="Times New Roman" w:eastAsia="Times New Roman" w:hAnsi="Times New Roman" w:cs="Times New Roman"/>
          <w:color w:val="000000"/>
          <w:sz w:val="28"/>
          <w:szCs w:val="28"/>
          <w:lang w:eastAsia="uk-UA"/>
        </w:rPr>
        <w:t>Марутовский</w:t>
      </w:r>
      <w:proofErr w:type="spellEnd"/>
      <w:r w:rsidRPr="00BA3ECF">
        <w:rPr>
          <w:rFonts w:ascii="Times New Roman" w:eastAsia="Times New Roman" w:hAnsi="Times New Roman" w:cs="Times New Roman"/>
          <w:color w:val="000000"/>
          <w:sz w:val="28"/>
          <w:szCs w:val="28"/>
          <w:lang w:eastAsia="uk-UA"/>
        </w:rPr>
        <w:t xml:space="preserve">. – К. : </w:t>
      </w:r>
      <w:proofErr w:type="spellStart"/>
      <w:r w:rsidRPr="00BA3ECF">
        <w:rPr>
          <w:rFonts w:ascii="Times New Roman" w:eastAsia="Times New Roman" w:hAnsi="Times New Roman" w:cs="Times New Roman"/>
          <w:color w:val="000000"/>
          <w:sz w:val="28"/>
          <w:szCs w:val="28"/>
          <w:lang w:eastAsia="uk-UA"/>
        </w:rPr>
        <w:t>Изд-во</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Техника</w:t>
      </w:r>
      <w:proofErr w:type="spellEnd"/>
      <w:r w:rsidRPr="00BA3ECF">
        <w:rPr>
          <w:rFonts w:ascii="Times New Roman" w:eastAsia="Times New Roman" w:hAnsi="Times New Roman" w:cs="Times New Roman"/>
          <w:color w:val="000000"/>
          <w:sz w:val="28"/>
          <w:szCs w:val="28"/>
          <w:lang w:eastAsia="uk-UA"/>
        </w:rPr>
        <w:t>". – 1981. – 175 с.</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Вітенько</w:t>
      </w:r>
      <w:proofErr w:type="spellEnd"/>
      <w:r w:rsidRPr="00BA3ECF">
        <w:rPr>
          <w:rFonts w:ascii="Times New Roman" w:eastAsia="Times New Roman" w:hAnsi="Times New Roman" w:cs="Times New Roman"/>
          <w:color w:val="000000"/>
          <w:sz w:val="28"/>
          <w:szCs w:val="28"/>
          <w:lang w:eastAsia="uk-UA"/>
        </w:rPr>
        <w:t xml:space="preserve"> Т.М. Спрощений метод визначення концентрації нафтопродуктів у стічних водах / Т.М. </w:t>
      </w:r>
      <w:proofErr w:type="spellStart"/>
      <w:r w:rsidRPr="00BA3ECF">
        <w:rPr>
          <w:rFonts w:ascii="Times New Roman" w:eastAsia="Times New Roman" w:hAnsi="Times New Roman" w:cs="Times New Roman"/>
          <w:color w:val="000000"/>
          <w:sz w:val="28"/>
          <w:szCs w:val="28"/>
          <w:lang w:eastAsia="uk-UA"/>
        </w:rPr>
        <w:t>Вітенько</w:t>
      </w:r>
      <w:proofErr w:type="spellEnd"/>
      <w:r w:rsidRPr="00BA3ECF">
        <w:rPr>
          <w:rFonts w:ascii="Times New Roman" w:eastAsia="Times New Roman" w:hAnsi="Times New Roman" w:cs="Times New Roman"/>
          <w:color w:val="000000"/>
          <w:sz w:val="28"/>
          <w:szCs w:val="28"/>
          <w:lang w:eastAsia="uk-UA"/>
        </w:rPr>
        <w:t xml:space="preserve">, О.М. Лясота // Вісник Тернопільського державного технічного </w:t>
      </w:r>
      <w:proofErr w:type="spellStart"/>
      <w:r w:rsidRPr="00BA3ECF">
        <w:rPr>
          <w:rFonts w:ascii="Times New Roman" w:eastAsia="Times New Roman" w:hAnsi="Times New Roman" w:cs="Times New Roman"/>
          <w:color w:val="000000"/>
          <w:sz w:val="28"/>
          <w:szCs w:val="28"/>
          <w:lang w:eastAsia="uk-UA"/>
        </w:rPr>
        <w:t>універ-</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ситету</w:t>
      </w:r>
      <w:proofErr w:type="spellEnd"/>
      <w:r w:rsidRPr="00BA3ECF">
        <w:rPr>
          <w:rFonts w:ascii="Times New Roman" w:eastAsia="Times New Roman" w:hAnsi="Times New Roman" w:cs="Times New Roman"/>
          <w:color w:val="000000"/>
          <w:sz w:val="28"/>
          <w:szCs w:val="28"/>
          <w:lang w:eastAsia="uk-UA"/>
        </w:rPr>
        <w:t xml:space="preserve"> : зб. наук.-техн. праць. – Тернопіль : Вид-во ТДТУ. – 2002. – Т. 7, № 3. – С. 134.</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t>Запольский</w:t>
      </w:r>
      <w:proofErr w:type="spellEnd"/>
      <w:r w:rsidRPr="00BA3ECF">
        <w:rPr>
          <w:rFonts w:ascii="Times New Roman" w:eastAsia="Times New Roman" w:hAnsi="Times New Roman" w:cs="Times New Roman"/>
          <w:color w:val="000000"/>
          <w:sz w:val="28"/>
          <w:szCs w:val="28"/>
          <w:lang w:eastAsia="uk-UA"/>
        </w:rPr>
        <w:t xml:space="preserve"> А.К. Фізико-хімічні основи технології очищення стічних вод / А.К. </w:t>
      </w:r>
      <w:proofErr w:type="spellStart"/>
      <w:r w:rsidRPr="00BA3ECF">
        <w:rPr>
          <w:rFonts w:ascii="Times New Roman" w:eastAsia="Times New Roman" w:hAnsi="Times New Roman" w:cs="Times New Roman"/>
          <w:color w:val="000000"/>
          <w:sz w:val="28"/>
          <w:szCs w:val="28"/>
          <w:lang w:eastAsia="uk-UA"/>
        </w:rPr>
        <w:t>За-</w:t>
      </w:r>
      <w:proofErr w:type="spellEnd"/>
      <w:r w:rsidRPr="00BA3ECF">
        <w:rPr>
          <w:rFonts w:ascii="Times New Roman" w:eastAsia="Times New Roman" w:hAnsi="Times New Roman" w:cs="Times New Roman"/>
          <w:color w:val="000000"/>
          <w:sz w:val="28"/>
          <w:szCs w:val="28"/>
          <w:lang w:eastAsia="uk-UA"/>
        </w:rPr>
        <w:t xml:space="preserve"> </w:t>
      </w:r>
      <w:proofErr w:type="spellStart"/>
      <w:r w:rsidRPr="00BA3ECF">
        <w:rPr>
          <w:rFonts w:ascii="Times New Roman" w:eastAsia="Times New Roman" w:hAnsi="Times New Roman" w:cs="Times New Roman"/>
          <w:color w:val="000000"/>
          <w:sz w:val="28"/>
          <w:szCs w:val="28"/>
          <w:lang w:eastAsia="uk-UA"/>
        </w:rPr>
        <w:t>польский</w:t>
      </w:r>
      <w:proofErr w:type="spellEnd"/>
      <w:r w:rsidRPr="00BA3ECF">
        <w:rPr>
          <w:rFonts w:ascii="Times New Roman" w:eastAsia="Times New Roman" w:hAnsi="Times New Roman" w:cs="Times New Roman"/>
          <w:color w:val="000000"/>
          <w:sz w:val="28"/>
          <w:szCs w:val="28"/>
          <w:lang w:eastAsia="uk-UA"/>
        </w:rPr>
        <w:t xml:space="preserve">, Н.А. Мішкова-Клименко, І.М. </w:t>
      </w:r>
      <w:proofErr w:type="spellStart"/>
      <w:r w:rsidRPr="00BA3ECF">
        <w:rPr>
          <w:rFonts w:ascii="Times New Roman" w:eastAsia="Times New Roman" w:hAnsi="Times New Roman" w:cs="Times New Roman"/>
          <w:color w:val="000000"/>
          <w:sz w:val="28"/>
          <w:szCs w:val="28"/>
          <w:lang w:eastAsia="uk-UA"/>
        </w:rPr>
        <w:t>Астрелін</w:t>
      </w:r>
      <w:proofErr w:type="spellEnd"/>
      <w:r w:rsidRPr="00BA3ECF">
        <w:rPr>
          <w:rFonts w:ascii="Times New Roman" w:eastAsia="Times New Roman" w:hAnsi="Times New Roman" w:cs="Times New Roman"/>
          <w:color w:val="000000"/>
          <w:sz w:val="28"/>
          <w:szCs w:val="28"/>
          <w:lang w:eastAsia="uk-UA"/>
        </w:rPr>
        <w:t xml:space="preserve"> та ін. – К. : Вид-во "</w:t>
      </w:r>
      <w:proofErr w:type="spellStart"/>
      <w:r w:rsidRPr="00BA3ECF">
        <w:rPr>
          <w:rFonts w:ascii="Times New Roman" w:eastAsia="Times New Roman" w:hAnsi="Times New Roman" w:cs="Times New Roman"/>
          <w:color w:val="000000"/>
          <w:sz w:val="28"/>
          <w:szCs w:val="28"/>
          <w:lang w:eastAsia="uk-UA"/>
        </w:rPr>
        <w:t>Лібра</w:t>
      </w:r>
      <w:proofErr w:type="spellEnd"/>
      <w:r w:rsidRPr="00BA3ECF">
        <w:rPr>
          <w:rFonts w:ascii="Times New Roman" w:eastAsia="Times New Roman" w:hAnsi="Times New Roman" w:cs="Times New Roman"/>
          <w:color w:val="000000"/>
          <w:sz w:val="28"/>
          <w:szCs w:val="28"/>
          <w:lang w:eastAsia="uk-UA"/>
        </w:rPr>
        <w:t>", 2000. – 552 с.</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r w:rsidRPr="00BA3ECF">
        <w:rPr>
          <w:rFonts w:ascii="Times New Roman" w:eastAsia="Times New Roman" w:hAnsi="Times New Roman" w:cs="Times New Roman"/>
          <w:color w:val="000000"/>
          <w:sz w:val="28"/>
          <w:szCs w:val="28"/>
          <w:lang w:eastAsia="uk-UA"/>
        </w:rPr>
        <w:t xml:space="preserve">Шаповал О.Є. Компактні очисні споруди в практиці очищення стічних вод / О.Є. </w:t>
      </w:r>
      <w:proofErr w:type="spellStart"/>
      <w:r w:rsidRPr="00BA3ECF">
        <w:rPr>
          <w:rFonts w:ascii="Times New Roman" w:eastAsia="Times New Roman" w:hAnsi="Times New Roman" w:cs="Times New Roman"/>
          <w:color w:val="000000"/>
          <w:sz w:val="28"/>
          <w:szCs w:val="28"/>
          <w:lang w:eastAsia="uk-UA"/>
        </w:rPr>
        <w:t>Шапо-</w:t>
      </w:r>
      <w:proofErr w:type="spellEnd"/>
      <w:r w:rsidRPr="00BA3ECF">
        <w:rPr>
          <w:rFonts w:ascii="Times New Roman" w:eastAsia="Times New Roman" w:hAnsi="Times New Roman" w:cs="Times New Roman"/>
          <w:color w:val="000000"/>
          <w:sz w:val="28"/>
          <w:szCs w:val="28"/>
          <w:lang w:eastAsia="uk-UA"/>
        </w:rPr>
        <w:t xml:space="preserve"> вал, В.В. Кравець // Комунальне хазяйство. Сер.: Реконструкція житла. – 2005. – Вип. 6. – С. 352-361.</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r w:rsidRPr="00BA3ECF">
        <w:rPr>
          <w:rFonts w:ascii="Times New Roman" w:eastAsia="Times New Roman" w:hAnsi="Times New Roman" w:cs="Times New Roman"/>
          <w:color w:val="000000"/>
          <w:sz w:val="28"/>
          <w:szCs w:val="28"/>
          <w:lang w:eastAsia="uk-UA"/>
        </w:rPr>
        <w:t>Гаркавий С.І. Очистка стічних вод у малогабаритних каналізаційних установках конструкції НДКТІ МГ / С.І. Гаркавий // Довкілля та здоров'я. – 2002. – № 3. – С. 20-23.</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r w:rsidRPr="00BA3ECF">
        <w:rPr>
          <w:rFonts w:ascii="Times New Roman" w:eastAsia="Times New Roman" w:hAnsi="Times New Roman" w:cs="Times New Roman"/>
          <w:color w:val="000000"/>
          <w:sz w:val="28"/>
          <w:szCs w:val="28"/>
          <w:lang w:eastAsia="uk-UA"/>
        </w:rPr>
        <w:t xml:space="preserve">Очищення стічних вод природними дисперсними сорбентами : [монографія] / </w:t>
      </w:r>
      <w:hyperlink r:id="rId17" w:history="1">
        <w:r w:rsidRPr="00BA3ECF">
          <w:rPr>
            <w:rFonts w:ascii="Times New Roman" w:eastAsia="Times New Roman" w:hAnsi="Times New Roman" w:cs="Times New Roman"/>
            <w:color w:val="000000"/>
            <w:sz w:val="28"/>
            <w:lang w:eastAsia="uk-UA"/>
          </w:rPr>
          <w:t>М. С. Мальований</w:t>
        </w:r>
      </w:hyperlink>
      <w:r w:rsidRPr="00BA3ECF">
        <w:rPr>
          <w:rFonts w:ascii="Times New Roman" w:eastAsia="Times New Roman" w:hAnsi="Times New Roman" w:cs="Times New Roman"/>
          <w:color w:val="000000"/>
          <w:sz w:val="28"/>
          <w:szCs w:val="28"/>
          <w:lang w:eastAsia="uk-UA"/>
        </w:rPr>
        <w:t xml:space="preserve">, І. М. Петрушка ; М-во освіти і науки, молоді та спорту України, Нац. ун-т "Львів. політехніка". – Л. : Вид-во Львів. політехніки, 2012. – 180 с. : іл. – </w:t>
      </w:r>
      <w:proofErr w:type="spellStart"/>
      <w:r w:rsidRPr="00BA3ECF">
        <w:rPr>
          <w:rFonts w:ascii="Times New Roman" w:eastAsia="Times New Roman" w:hAnsi="Times New Roman" w:cs="Times New Roman"/>
          <w:color w:val="000000"/>
          <w:sz w:val="28"/>
          <w:szCs w:val="28"/>
          <w:lang w:eastAsia="uk-UA"/>
        </w:rPr>
        <w:t>Бібліогр</w:t>
      </w:r>
      <w:proofErr w:type="spellEnd"/>
      <w:r w:rsidRPr="00BA3ECF">
        <w:rPr>
          <w:rFonts w:ascii="Times New Roman" w:eastAsia="Times New Roman" w:hAnsi="Times New Roman" w:cs="Times New Roman"/>
          <w:color w:val="000000"/>
          <w:sz w:val="28"/>
          <w:szCs w:val="28"/>
          <w:lang w:eastAsia="uk-UA"/>
        </w:rPr>
        <w:t>.: с. 160-174.</w:t>
      </w:r>
    </w:p>
    <w:p w:rsidR="00BA3ECF" w:rsidRPr="00BA3ECF" w:rsidRDefault="006E2683"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hyperlink r:id="rId18" w:history="1">
        <w:r w:rsidR="00BA3ECF" w:rsidRPr="00BA3ECF">
          <w:rPr>
            <w:rFonts w:ascii="Times New Roman" w:eastAsia="Times New Roman" w:hAnsi="Times New Roman" w:cs="Times New Roman"/>
            <w:color w:val="000000"/>
            <w:sz w:val="28"/>
            <w:lang w:eastAsia="uk-UA"/>
          </w:rPr>
          <w:t>Мала гірнича енциклопедія</w:t>
        </w:r>
      </w:hyperlink>
      <w:r w:rsidR="00BA3ECF" w:rsidRPr="00BA3ECF">
        <w:rPr>
          <w:rFonts w:ascii="Times New Roman" w:eastAsia="Times New Roman" w:hAnsi="Times New Roman" w:cs="Times New Roman"/>
          <w:color w:val="000000"/>
          <w:sz w:val="28"/>
          <w:szCs w:val="28"/>
          <w:lang w:eastAsia="uk-UA"/>
        </w:rPr>
        <w:t xml:space="preserve"> : у 3 т. / за ред. </w:t>
      </w:r>
      <w:hyperlink r:id="rId19" w:history="1">
        <w:r w:rsidR="00BA3ECF" w:rsidRPr="00BA3ECF">
          <w:rPr>
            <w:rFonts w:ascii="Times New Roman" w:eastAsia="Times New Roman" w:hAnsi="Times New Roman" w:cs="Times New Roman"/>
            <w:color w:val="000000"/>
            <w:sz w:val="28"/>
            <w:lang w:eastAsia="uk-UA"/>
          </w:rPr>
          <w:t>В. С. Білецького</w:t>
        </w:r>
      </w:hyperlink>
      <w:r w:rsidR="00BA3ECF" w:rsidRPr="00BA3ECF">
        <w:rPr>
          <w:rFonts w:ascii="Times New Roman" w:eastAsia="Times New Roman" w:hAnsi="Times New Roman" w:cs="Times New Roman"/>
          <w:color w:val="000000"/>
          <w:sz w:val="28"/>
          <w:szCs w:val="28"/>
          <w:lang w:eastAsia="uk-UA"/>
        </w:rPr>
        <w:t xml:space="preserve">. — Д. : </w:t>
      </w:r>
      <w:hyperlink r:id="rId20" w:history="1">
        <w:r w:rsidR="00BA3ECF" w:rsidRPr="00BA3ECF">
          <w:rPr>
            <w:rFonts w:ascii="Times New Roman" w:eastAsia="Times New Roman" w:hAnsi="Times New Roman" w:cs="Times New Roman"/>
            <w:color w:val="000000"/>
            <w:sz w:val="28"/>
            <w:lang w:eastAsia="uk-UA"/>
          </w:rPr>
          <w:t>Східний видавничий дім</w:t>
        </w:r>
      </w:hyperlink>
      <w:r w:rsidR="00BA3ECF" w:rsidRPr="00BA3ECF">
        <w:rPr>
          <w:rFonts w:ascii="Times New Roman" w:eastAsia="Times New Roman" w:hAnsi="Times New Roman" w:cs="Times New Roman"/>
          <w:color w:val="000000"/>
          <w:sz w:val="28"/>
          <w:szCs w:val="28"/>
          <w:lang w:eastAsia="uk-UA"/>
        </w:rPr>
        <w:t>, 2004—2013.</w:t>
      </w:r>
    </w:p>
    <w:p w:rsidR="00BA3ECF" w:rsidRPr="00BA3ECF" w:rsidRDefault="00BA3ECF" w:rsidP="00152F51">
      <w:pPr>
        <w:numPr>
          <w:ilvl w:val="0"/>
          <w:numId w:val="4"/>
        </w:numPr>
        <w:spacing w:after="0" w:line="360" w:lineRule="auto"/>
        <w:ind w:left="927"/>
        <w:jc w:val="both"/>
        <w:textAlignment w:val="baseline"/>
        <w:rPr>
          <w:rFonts w:ascii="Times New Roman" w:eastAsia="Times New Roman" w:hAnsi="Times New Roman" w:cs="Times New Roman"/>
          <w:color w:val="000000"/>
          <w:sz w:val="28"/>
          <w:szCs w:val="28"/>
          <w:lang w:eastAsia="uk-UA"/>
        </w:rPr>
      </w:pPr>
      <w:proofErr w:type="spellStart"/>
      <w:r w:rsidRPr="00BA3ECF">
        <w:rPr>
          <w:rFonts w:ascii="Times New Roman" w:eastAsia="Times New Roman" w:hAnsi="Times New Roman" w:cs="Times New Roman"/>
          <w:color w:val="000000"/>
          <w:sz w:val="28"/>
          <w:szCs w:val="28"/>
          <w:lang w:eastAsia="uk-UA"/>
        </w:rPr>
        <w:lastRenderedPageBreak/>
        <w:t>Запольський</w:t>
      </w:r>
      <w:proofErr w:type="spellEnd"/>
      <w:r w:rsidRPr="00BA3ECF">
        <w:rPr>
          <w:rFonts w:ascii="Times New Roman" w:eastAsia="Times New Roman" w:hAnsi="Times New Roman" w:cs="Times New Roman"/>
          <w:color w:val="000000"/>
          <w:sz w:val="28"/>
          <w:szCs w:val="28"/>
          <w:lang w:eastAsia="uk-UA"/>
        </w:rPr>
        <w:t xml:space="preserve"> А.К. Водопостачання, водовідведення та якість води. - К.: Вища школа, 2005. - 671 с.</w:t>
      </w:r>
    </w:p>
    <w:p w:rsidR="00E109DC" w:rsidRDefault="006E2683" w:rsidP="00152F51">
      <w:pPr>
        <w:spacing w:line="360" w:lineRule="auto"/>
      </w:pPr>
    </w:p>
    <w:sectPr w:rsidR="00E109DC" w:rsidSect="002649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482"/>
    <w:multiLevelType w:val="multilevel"/>
    <w:tmpl w:val="E2A22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33333"/>
    <w:multiLevelType w:val="multilevel"/>
    <w:tmpl w:val="E516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97866"/>
    <w:multiLevelType w:val="multilevel"/>
    <w:tmpl w:val="57F4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735740"/>
    <w:multiLevelType w:val="multilevel"/>
    <w:tmpl w:val="0256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CF"/>
    <w:rsid w:val="000A099F"/>
    <w:rsid w:val="00152F51"/>
    <w:rsid w:val="0026497E"/>
    <w:rsid w:val="006131AC"/>
    <w:rsid w:val="006E2683"/>
    <w:rsid w:val="00756C1F"/>
    <w:rsid w:val="00AD5EA3"/>
    <w:rsid w:val="00BA3ECF"/>
    <w:rsid w:val="00C927CB"/>
    <w:rsid w:val="00DE7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7E"/>
  </w:style>
  <w:style w:type="paragraph" w:styleId="2">
    <w:name w:val="heading 2"/>
    <w:basedOn w:val="a"/>
    <w:link w:val="20"/>
    <w:uiPriority w:val="9"/>
    <w:qFormat/>
    <w:rsid w:val="00BA3EC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link w:val="40"/>
    <w:uiPriority w:val="9"/>
    <w:qFormat/>
    <w:rsid w:val="00BA3EC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3ECF"/>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BA3ECF"/>
    <w:rPr>
      <w:rFonts w:ascii="Times New Roman" w:eastAsia="Times New Roman" w:hAnsi="Times New Roman" w:cs="Times New Roman"/>
      <w:b/>
      <w:bCs/>
      <w:sz w:val="24"/>
      <w:szCs w:val="24"/>
      <w:lang w:eastAsia="uk-UA"/>
    </w:rPr>
  </w:style>
  <w:style w:type="paragraph" w:styleId="a3">
    <w:name w:val="Normal (Web)"/>
    <w:basedOn w:val="a"/>
    <w:uiPriority w:val="99"/>
    <w:unhideWhenUsed/>
    <w:rsid w:val="00BA3E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BA3ECF"/>
  </w:style>
  <w:style w:type="character" w:styleId="a4">
    <w:name w:val="Hyperlink"/>
    <w:basedOn w:val="a0"/>
    <w:uiPriority w:val="99"/>
    <w:semiHidden/>
    <w:unhideWhenUsed/>
    <w:rsid w:val="00BA3ECF"/>
    <w:rPr>
      <w:color w:val="0000FF"/>
      <w:u w:val="single"/>
    </w:rPr>
  </w:style>
  <w:style w:type="paragraph" w:styleId="a5">
    <w:name w:val="Balloon Text"/>
    <w:basedOn w:val="a"/>
    <w:link w:val="a6"/>
    <w:uiPriority w:val="99"/>
    <w:semiHidden/>
    <w:unhideWhenUsed/>
    <w:rsid w:val="00BA3E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3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7E"/>
  </w:style>
  <w:style w:type="paragraph" w:styleId="2">
    <w:name w:val="heading 2"/>
    <w:basedOn w:val="a"/>
    <w:link w:val="20"/>
    <w:uiPriority w:val="9"/>
    <w:qFormat/>
    <w:rsid w:val="00BA3EC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link w:val="40"/>
    <w:uiPriority w:val="9"/>
    <w:qFormat/>
    <w:rsid w:val="00BA3EC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3ECF"/>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BA3ECF"/>
    <w:rPr>
      <w:rFonts w:ascii="Times New Roman" w:eastAsia="Times New Roman" w:hAnsi="Times New Roman" w:cs="Times New Roman"/>
      <w:b/>
      <w:bCs/>
      <w:sz w:val="24"/>
      <w:szCs w:val="24"/>
      <w:lang w:eastAsia="uk-UA"/>
    </w:rPr>
  </w:style>
  <w:style w:type="paragraph" w:styleId="a3">
    <w:name w:val="Normal (Web)"/>
    <w:basedOn w:val="a"/>
    <w:uiPriority w:val="99"/>
    <w:unhideWhenUsed/>
    <w:rsid w:val="00BA3E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BA3ECF"/>
  </w:style>
  <w:style w:type="character" w:styleId="a4">
    <w:name w:val="Hyperlink"/>
    <w:basedOn w:val="a0"/>
    <w:uiPriority w:val="99"/>
    <w:semiHidden/>
    <w:unhideWhenUsed/>
    <w:rsid w:val="00BA3ECF"/>
    <w:rPr>
      <w:color w:val="0000FF"/>
      <w:u w:val="single"/>
    </w:rPr>
  </w:style>
  <w:style w:type="paragraph" w:styleId="a5">
    <w:name w:val="Balloon Text"/>
    <w:basedOn w:val="a"/>
    <w:link w:val="a6"/>
    <w:uiPriority w:val="99"/>
    <w:semiHidden/>
    <w:unhideWhenUsed/>
    <w:rsid w:val="00BA3E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3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6425">
      <w:bodyDiv w:val="1"/>
      <w:marLeft w:val="0"/>
      <w:marRight w:val="0"/>
      <w:marTop w:val="0"/>
      <w:marBottom w:val="0"/>
      <w:divBdr>
        <w:top w:val="none" w:sz="0" w:space="0" w:color="auto"/>
        <w:left w:val="none" w:sz="0" w:space="0" w:color="auto"/>
        <w:bottom w:val="none" w:sz="0" w:space="0" w:color="auto"/>
        <w:right w:val="none" w:sz="0" w:space="0" w:color="auto"/>
      </w:divBdr>
      <w:divsChild>
        <w:div w:id="1575628377">
          <w:marLeft w:val="-70"/>
          <w:marRight w:val="0"/>
          <w:marTop w:val="0"/>
          <w:marBottom w:val="0"/>
          <w:divBdr>
            <w:top w:val="none" w:sz="0" w:space="0" w:color="auto"/>
            <w:left w:val="none" w:sz="0" w:space="0" w:color="auto"/>
            <w:bottom w:val="none" w:sz="0" w:space="0" w:color="auto"/>
            <w:right w:val="none" w:sz="0" w:space="0" w:color="auto"/>
          </w:divBdr>
        </w:div>
        <w:div w:id="894853954">
          <w:marLeft w:val="258"/>
          <w:marRight w:val="0"/>
          <w:marTop w:val="0"/>
          <w:marBottom w:val="0"/>
          <w:divBdr>
            <w:top w:val="none" w:sz="0" w:space="0" w:color="auto"/>
            <w:left w:val="none" w:sz="0" w:space="0" w:color="auto"/>
            <w:bottom w:val="none" w:sz="0" w:space="0" w:color="auto"/>
            <w:right w:val="none" w:sz="0" w:space="0" w:color="auto"/>
          </w:divBdr>
        </w:div>
        <w:div w:id="141813681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k.wikipedia.org/wiki/%D0%9C%D0%B0%D0%BB%D0%B0_%D0%B3%D1%96%D1%80%D0%BD%D0%B8%D1%87%D0%B0_%D0%B5%D0%BD%D1%86%D0%B8%D0%BA%D0%BB%D0%BE%D0%BF%D0%B5%D0%B4%D1%96%D1%8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uk.wikipedia.org/wiki/%D0%9C%D0%B0%D0%BB%D1%8C%D0%BE%D0%B2%D0%B0%D0%BD%D0%B8%D0%B9_%D0%9C%D0%B8%D1%80%D0%BE%D1%81%D0%BB%D0%B0%D0%B2_%D0%A1%D1%82%D0%B5%D0%BF%D0%B0%D0%BD%D0%BE%D0%B2%D0%B8%D1%87"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uk.wikipedia.org/wiki/%D0%A1%D1%85%D1%96%D0%B4%D0%BD%D0%B8%D0%B9_%D0%B2%D0%B8%D0%B4%D0%B0%D0%B2%D0%BD%D0%B8%D1%87%D0%B8%D0%B9_%D0%B4%D1%96%D0%B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s://uk.wikipedia.org/wiki/%D0%91%D1%96%D0%BB%D0%B5%D1%86%D1%8C%D0%BA%D0%B8%D0%B9_%D0%92%D0%BE%D0%BB%D0%BE%D0%B4%D0%B8%D0%BC%D0%B8%D1%80_%D0%A1%D1%82%D0%B5%D1%84%D0%B0%D0%BD%D0%BE%D0%B2%D0%B8%D1%87"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5731</Words>
  <Characters>32669</Characters>
  <Application>Microsoft Office Word</Application>
  <DocSecurity>4</DocSecurity>
  <Lines>272</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Myroslav</dc:creator>
  <cp:lastModifiedBy>Admin</cp:lastModifiedBy>
  <cp:revision>2</cp:revision>
  <dcterms:created xsi:type="dcterms:W3CDTF">2020-02-27T12:33:00Z</dcterms:created>
  <dcterms:modified xsi:type="dcterms:W3CDTF">2020-02-27T12:33:00Z</dcterms:modified>
</cp:coreProperties>
</file>