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25D" w:rsidRPr="009E5AB4" w:rsidRDefault="00BB525D" w:rsidP="00E7229A">
      <w:pPr>
        <w:widowControl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9E5AB4">
        <w:rPr>
          <w:rFonts w:ascii="Times New Roman CYR" w:hAnsi="Times New Roman CYR" w:cs="Times New Roman CYR"/>
          <w:b/>
          <w:bCs/>
          <w:szCs w:val="28"/>
        </w:rPr>
        <w:t>Шифр роботи: «</w:t>
      </w:r>
      <w:r w:rsidRPr="00DB401D">
        <w:rPr>
          <w:bCs/>
          <w:szCs w:val="28"/>
        </w:rPr>
        <w:t>поводження з побутовими відходами</w:t>
      </w:r>
      <w:r w:rsidRPr="009E5AB4">
        <w:rPr>
          <w:rFonts w:ascii="Times New Roman CYR" w:hAnsi="Times New Roman CYR" w:cs="Times New Roman CYR"/>
          <w:b/>
          <w:bCs/>
          <w:szCs w:val="28"/>
        </w:rPr>
        <w:t>»</w:t>
      </w:r>
    </w:p>
    <w:p w:rsidR="00BB525D" w:rsidRPr="009E5AB4" w:rsidRDefault="00BB525D" w:rsidP="00E7229A">
      <w:pPr>
        <w:widowControl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Cs w:val="28"/>
        </w:rPr>
      </w:pPr>
    </w:p>
    <w:p w:rsidR="00BB525D" w:rsidRDefault="00BB525D" w:rsidP="00E7229A">
      <w:pPr>
        <w:widowControl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Cs w:val="28"/>
        </w:rPr>
      </w:pPr>
    </w:p>
    <w:p w:rsidR="009E5AB4" w:rsidRPr="009E5AB4" w:rsidRDefault="009E5AB4" w:rsidP="00E7229A">
      <w:pPr>
        <w:widowControl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Cs w:val="28"/>
        </w:rPr>
      </w:pPr>
    </w:p>
    <w:p w:rsidR="00123F5B" w:rsidRPr="005E5610" w:rsidRDefault="00BB525D" w:rsidP="00E7229A">
      <w:pPr>
        <w:widowControl w:val="0"/>
        <w:spacing w:after="0" w:line="360" w:lineRule="auto"/>
        <w:jc w:val="center"/>
        <w:rPr>
          <w:bCs/>
          <w:szCs w:val="28"/>
        </w:rPr>
      </w:pPr>
      <w:r w:rsidRPr="009E5AB4">
        <w:rPr>
          <w:rFonts w:ascii="Times New Roman CYR" w:hAnsi="Times New Roman CYR" w:cs="Times New Roman CYR"/>
          <w:b/>
          <w:bCs/>
          <w:szCs w:val="28"/>
        </w:rPr>
        <w:t>Всеукраїнський конкурс студентських наукових робіт з природничих, технічних та гуманітарних наук</w:t>
      </w:r>
    </w:p>
    <w:p w:rsidR="00123F5B" w:rsidRPr="005E5610" w:rsidRDefault="00123F5B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9E5AB4" w:rsidRPr="005E5610" w:rsidRDefault="009E5AB4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123F5B" w:rsidRPr="00DB401D" w:rsidRDefault="00123F5B" w:rsidP="00E7229A">
      <w:pPr>
        <w:widowControl w:val="0"/>
        <w:spacing w:after="0" w:line="360" w:lineRule="auto"/>
        <w:jc w:val="center"/>
        <w:rPr>
          <w:bCs/>
          <w:szCs w:val="28"/>
        </w:rPr>
      </w:pPr>
      <w:r w:rsidRPr="00DB401D">
        <w:rPr>
          <w:b/>
          <w:bCs/>
          <w:szCs w:val="28"/>
        </w:rPr>
        <w:t>Галузь знань:</w:t>
      </w:r>
      <w:r w:rsidRPr="00DB401D">
        <w:rPr>
          <w:bCs/>
          <w:szCs w:val="28"/>
        </w:rPr>
        <w:t xml:space="preserve"> </w:t>
      </w:r>
      <w:r w:rsidR="00B64E04" w:rsidRPr="00DB401D">
        <w:rPr>
          <w:bCs/>
          <w:szCs w:val="28"/>
        </w:rPr>
        <w:t xml:space="preserve">екологія </w:t>
      </w:r>
    </w:p>
    <w:p w:rsidR="00123F5B" w:rsidRPr="005E5610" w:rsidRDefault="00123F5B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9E5AB4" w:rsidRPr="005E5610" w:rsidRDefault="009E5AB4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9E5AB4" w:rsidRPr="005E5610" w:rsidRDefault="009E5AB4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9E5AB4" w:rsidRPr="005E5610" w:rsidRDefault="009E5AB4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123F5B" w:rsidRPr="005E5610" w:rsidRDefault="00123F5B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BB525D" w:rsidRPr="00DB401D" w:rsidRDefault="00383CE5" w:rsidP="00E7229A">
      <w:pPr>
        <w:widowControl w:val="0"/>
        <w:spacing w:after="0" w:line="360" w:lineRule="auto"/>
        <w:jc w:val="center"/>
        <w:rPr>
          <w:bCs/>
          <w:szCs w:val="28"/>
        </w:rPr>
      </w:pPr>
      <w:r w:rsidRPr="00DB401D">
        <w:rPr>
          <w:b/>
          <w:bCs/>
          <w:szCs w:val="28"/>
        </w:rPr>
        <w:t>Наукова робота на тему</w:t>
      </w:r>
      <w:r w:rsidR="00123F5B" w:rsidRPr="00DB401D">
        <w:rPr>
          <w:b/>
          <w:bCs/>
          <w:szCs w:val="28"/>
        </w:rPr>
        <w:t>:</w:t>
      </w:r>
      <w:r w:rsidR="00123F5B" w:rsidRPr="00DB401D">
        <w:rPr>
          <w:bCs/>
          <w:szCs w:val="28"/>
        </w:rPr>
        <w:t xml:space="preserve"> </w:t>
      </w:r>
    </w:p>
    <w:p w:rsidR="00577577" w:rsidRPr="00DB401D" w:rsidRDefault="00807533" w:rsidP="00E7229A">
      <w:pPr>
        <w:widowControl w:val="0"/>
        <w:spacing w:after="0" w:line="360" w:lineRule="auto"/>
        <w:jc w:val="center"/>
        <w:rPr>
          <w:bCs/>
          <w:szCs w:val="28"/>
        </w:rPr>
      </w:pPr>
      <w:r w:rsidRPr="00DB401D">
        <w:rPr>
          <w:bCs/>
          <w:szCs w:val="28"/>
        </w:rPr>
        <w:t>ПОВОДЖЕННЯ З ПОБУТОВИМИ ВІДХОДАМИ ТА ВПРОВАДЖЕННЯ ЄВРОПЕЙСЬКОЇ СИСТЕМИ УПРАВЛІННЯ ВІДХОДАМИ</w:t>
      </w:r>
    </w:p>
    <w:p w:rsidR="00383CE5" w:rsidRPr="005E5610" w:rsidRDefault="00383CE5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383CE5" w:rsidRPr="005E5610" w:rsidRDefault="00383CE5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383CE5" w:rsidRPr="005E5610" w:rsidRDefault="00383CE5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383CE5" w:rsidRPr="005E5610" w:rsidRDefault="00383CE5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383CE5" w:rsidRPr="005E5610" w:rsidRDefault="00383CE5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383CE5" w:rsidRPr="005E5610" w:rsidRDefault="00383CE5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383CE5" w:rsidRPr="005E5610" w:rsidRDefault="00383CE5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383CE5" w:rsidRPr="005E5610" w:rsidRDefault="00383CE5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383CE5" w:rsidRPr="005E5610" w:rsidRDefault="00383CE5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383CE5" w:rsidRPr="005E5610" w:rsidRDefault="00383CE5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383CE5" w:rsidRPr="005E5610" w:rsidRDefault="00383CE5" w:rsidP="00E7229A">
      <w:pPr>
        <w:widowControl w:val="0"/>
        <w:spacing w:after="0" w:line="360" w:lineRule="auto"/>
        <w:jc w:val="center"/>
        <w:rPr>
          <w:bCs/>
          <w:szCs w:val="28"/>
        </w:rPr>
      </w:pPr>
    </w:p>
    <w:p w:rsidR="00383CE5" w:rsidRPr="001D1851" w:rsidRDefault="00383CE5" w:rsidP="00E7229A">
      <w:pPr>
        <w:widowControl w:val="0"/>
        <w:spacing w:after="0" w:line="360" w:lineRule="auto"/>
        <w:jc w:val="center"/>
        <w:rPr>
          <w:bCs/>
        </w:rPr>
        <w:sectPr w:rsidR="00383CE5" w:rsidRPr="001D1851" w:rsidSect="00C1668D">
          <w:pgSz w:w="11906" w:h="16838" w:code="9"/>
          <w:pgMar w:top="1134" w:right="567" w:bottom="1134" w:left="1701" w:header="454" w:footer="454" w:gutter="0"/>
          <w:cols w:space="708"/>
          <w:titlePg/>
          <w:docGrid w:linePitch="381"/>
        </w:sectPr>
      </w:pPr>
      <w:r w:rsidRPr="001D1851">
        <w:rPr>
          <w:bCs/>
          <w:szCs w:val="28"/>
        </w:rPr>
        <w:t>2020</w:t>
      </w:r>
      <w:r w:rsidR="00E7229A">
        <w:rPr>
          <w:bCs/>
          <w:szCs w:val="28"/>
          <w:lang w:val="en-US"/>
        </w:rPr>
        <w:t xml:space="preserve"> </w:t>
      </w:r>
    </w:p>
    <w:p w:rsidR="005F33E0" w:rsidRPr="00205AFF" w:rsidRDefault="008E28A9" w:rsidP="00AE3FA5">
      <w:pPr>
        <w:widowControl w:val="0"/>
        <w:shd w:val="clear" w:color="auto" w:fill="FFFFFF"/>
        <w:spacing w:after="0" w:line="360" w:lineRule="auto"/>
        <w:ind w:firstLine="567"/>
        <w:jc w:val="right"/>
        <w:rPr>
          <w:rFonts w:eastAsia="Times New Roman" w:cs="Times New Roman"/>
          <w:color w:val="000000"/>
          <w:spacing w:val="-15"/>
          <w:szCs w:val="28"/>
          <w:lang w:eastAsia="ru-RU"/>
        </w:rPr>
      </w:pPr>
      <w:r>
        <w:rPr>
          <w:rFonts w:eastAsia="Times New Roman" w:cs="Times New Roman"/>
          <w:color w:val="000000"/>
          <w:spacing w:val="-15"/>
          <w:szCs w:val="28"/>
          <w:lang w:eastAsia="ru-RU"/>
        </w:rPr>
        <w:lastRenderedPageBreak/>
        <w:tab/>
      </w:r>
      <w:r>
        <w:rPr>
          <w:rFonts w:eastAsia="Times New Roman" w:cs="Times New Roman"/>
          <w:color w:val="000000"/>
          <w:spacing w:val="-15"/>
          <w:szCs w:val="28"/>
          <w:lang w:eastAsia="ru-RU"/>
        </w:rPr>
        <w:tab/>
      </w:r>
      <w:r>
        <w:rPr>
          <w:rFonts w:eastAsia="Times New Roman" w:cs="Times New Roman"/>
          <w:color w:val="000000"/>
          <w:spacing w:val="-15"/>
          <w:szCs w:val="28"/>
          <w:lang w:eastAsia="ru-RU"/>
        </w:rPr>
        <w:tab/>
      </w:r>
      <w:r>
        <w:rPr>
          <w:rFonts w:eastAsia="Times New Roman" w:cs="Times New Roman"/>
          <w:color w:val="000000"/>
          <w:spacing w:val="-15"/>
          <w:szCs w:val="28"/>
          <w:lang w:eastAsia="ru-RU"/>
        </w:rPr>
        <w:tab/>
      </w:r>
      <w:r>
        <w:rPr>
          <w:rFonts w:eastAsia="Times New Roman" w:cs="Times New Roman"/>
          <w:color w:val="000000"/>
          <w:spacing w:val="-15"/>
          <w:szCs w:val="28"/>
          <w:lang w:eastAsia="ru-RU"/>
        </w:rPr>
        <w:tab/>
      </w:r>
      <w:r>
        <w:rPr>
          <w:rFonts w:eastAsia="Times New Roman" w:cs="Times New Roman"/>
          <w:color w:val="000000"/>
          <w:spacing w:val="-15"/>
          <w:szCs w:val="28"/>
          <w:lang w:eastAsia="ru-RU"/>
        </w:rPr>
        <w:tab/>
      </w:r>
      <w:r>
        <w:rPr>
          <w:rFonts w:eastAsia="Times New Roman" w:cs="Times New Roman"/>
          <w:color w:val="000000"/>
          <w:spacing w:val="-15"/>
          <w:szCs w:val="28"/>
          <w:lang w:eastAsia="ru-RU"/>
        </w:rPr>
        <w:tab/>
      </w:r>
      <w:r>
        <w:rPr>
          <w:rFonts w:eastAsia="Times New Roman" w:cs="Times New Roman"/>
          <w:color w:val="000000"/>
          <w:spacing w:val="-15"/>
          <w:szCs w:val="28"/>
          <w:lang w:eastAsia="ru-RU"/>
        </w:rPr>
        <w:tab/>
      </w:r>
      <w:r>
        <w:rPr>
          <w:rFonts w:eastAsia="Times New Roman" w:cs="Times New Roman"/>
          <w:color w:val="000000"/>
          <w:spacing w:val="-15"/>
          <w:szCs w:val="28"/>
          <w:lang w:eastAsia="ru-RU"/>
        </w:rPr>
        <w:tab/>
      </w:r>
      <w:r>
        <w:rPr>
          <w:rFonts w:eastAsia="Times New Roman" w:cs="Times New Roman"/>
          <w:color w:val="000000"/>
          <w:spacing w:val="-15"/>
          <w:szCs w:val="28"/>
          <w:lang w:eastAsia="ru-RU"/>
        </w:rPr>
        <w:tab/>
      </w:r>
      <w:r>
        <w:rPr>
          <w:rFonts w:eastAsia="Times New Roman" w:cs="Times New Roman"/>
          <w:color w:val="000000"/>
          <w:spacing w:val="-15"/>
          <w:szCs w:val="28"/>
          <w:lang w:eastAsia="ru-RU"/>
        </w:rPr>
        <w:tab/>
      </w:r>
      <w:r>
        <w:rPr>
          <w:rFonts w:eastAsia="Times New Roman" w:cs="Times New Roman"/>
          <w:color w:val="000000"/>
          <w:spacing w:val="-15"/>
          <w:szCs w:val="28"/>
          <w:lang w:eastAsia="ru-RU"/>
        </w:rPr>
        <w:tab/>
      </w:r>
    </w:p>
    <w:p w:rsidR="005E5610" w:rsidRPr="005E5610" w:rsidRDefault="00825823" w:rsidP="005E5610">
      <w:pPr>
        <w:tabs>
          <w:tab w:val="right" w:leader="dot" w:pos="9344"/>
        </w:tabs>
        <w:spacing w:after="100"/>
        <w:rPr>
          <w:rFonts w:ascii="Calibri" w:eastAsia="Times New Roman" w:hAnsi="Calibri" w:cs="Times New Roman"/>
          <w:noProof/>
          <w:sz w:val="22"/>
          <w:lang w:eastAsia="uk-UA"/>
        </w:rPr>
      </w:pPr>
      <w:r w:rsidRPr="005E5610">
        <w:rPr>
          <w:rFonts w:eastAsia="Calibri" w:cs="Calibri"/>
          <w:b/>
          <w:bCs/>
        </w:rPr>
        <w:fldChar w:fldCharType="begin"/>
      </w:r>
      <w:r w:rsidR="005E5610" w:rsidRPr="005E5610">
        <w:rPr>
          <w:rFonts w:eastAsia="Calibri" w:cs="Calibri"/>
          <w:b/>
          <w:bCs/>
        </w:rPr>
        <w:instrText xml:space="preserve"> TOC \o "1-3" \h \z \u </w:instrText>
      </w:r>
      <w:r w:rsidRPr="005E5610">
        <w:rPr>
          <w:rFonts w:eastAsia="Calibri" w:cs="Calibri"/>
          <w:b/>
          <w:bCs/>
        </w:rPr>
        <w:fldChar w:fldCharType="separate"/>
      </w:r>
      <w:hyperlink w:anchor="_Toc26929406" w:history="1">
        <w:r w:rsidR="005E5610" w:rsidRPr="005E5610">
          <w:rPr>
            <w:rFonts w:eastAsia="Calibri" w:cs="Calibri"/>
            <w:noProof/>
            <w:u w:val="single"/>
          </w:rPr>
          <w:t>ВСТУП</w:t>
        </w:r>
        <w:r w:rsidR="005E5610" w:rsidRPr="005E5610">
          <w:rPr>
            <w:rFonts w:eastAsia="Calibri" w:cs="Calibri"/>
            <w:noProof/>
            <w:webHidden/>
          </w:rPr>
          <w:tab/>
        </w:r>
        <w:r w:rsidR="005E5610">
          <w:rPr>
            <w:rFonts w:eastAsia="Calibri" w:cs="Calibri"/>
            <w:noProof/>
            <w:webHidden/>
            <w:lang w:val="en-US"/>
          </w:rPr>
          <w:t>3</w:t>
        </w:r>
      </w:hyperlink>
    </w:p>
    <w:p w:rsidR="005E5610" w:rsidRPr="005E5610" w:rsidRDefault="00825823" w:rsidP="005E5610">
      <w:pPr>
        <w:tabs>
          <w:tab w:val="right" w:leader="dot" w:pos="9344"/>
        </w:tabs>
        <w:spacing w:after="100"/>
        <w:rPr>
          <w:rFonts w:ascii="Calibri" w:eastAsia="Times New Roman" w:hAnsi="Calibri" w:cs="Times New Roman"/>
          <w:noProof/>
          <w:sz w:val="22"/>
          <w:lang w:eastAsia="uk-UA"/>
        </w:rPr>
      </w:pPr>
      <w:hyperlink w:anchor="_Toc26929407" w:history="1">
        <w:r w:rsidR="005E5610" w:rsidRPr="005E5610">
          <w:rPr>
            <w:rFonts w:eastAsia="Calibri" w:cs="Calibri"/>
            <w:noProof/>
            <w:u w:val="single"/>
          </w:rPr>
          <w:t xml:space="preserve">РОЗДІЛ 1. </w:t>
        </w:r>
      </w:hyperlink>
      <w:hyperlink w:anchor="_Toc26929408" w:history="1">
        <w:r w:rsidR="005E5610" w:rsidRPr="005E5610">
          <w:rPr>
            <w:rFonts w:eastAsia="Calibri" w:cs="Calibri"/>
            <w:noProof/>
            <w:u w:val="single"/>
          </w:rPr>
          <w:t>ОГЛЯД ЛІТЕРАТУРНИХ ДЖЕРЕЛ</w:t>
        </w:r>
        <w:r w:rsidR="005E5610" w:rsidRPr="005E5610">
          <w:rPr>
            <w:rFonts w:eastAsia="Calibri" w:cs="Calibri"/>
            <w:noProof/>
            <w:webHidden/>
          </w:rPr>
          <w:tab/>
        </w:r>
        <w:r w:rsidR="005E5610">
          <w:rPr>
            <w:rFonts w:eastAsia="Calibri" w:cs="Calibri"/>
            <w:noProof/>
            <w:webHidden/>
            <w:lang w:val="en-US"/>
          </w:rPr>
          <w:t>5</w:t>
        </w:r>
      </w:hyperlink>
    </w:p>
    <w:p w:rsidR="005E5610" w:rsidRPr="005E5610" w:rsidRDefault="005E5610" w:rsidP="005E5610">
      <w:pPr>
        <w:tabs>
          <w:tab w:val="right" w:leader="dot" w:pos="9344"/>
        </w:tabs>
        <w:spacing w:after="100"/>
        <w:ind w:left="280"/>
        <w:rPr>
          <w:rFonts w:ascii="Calibri" w:eastAsia="Times New Roman" w:hAnsi="Calibri" w:cs="Times New Roman"/>
          <w:noProof/>
          <w:sz w:val="22"/>
          <w:lang w:eastAsia="uk-UA"/>
        </w:rPr>
      </w:pPr>
      <w:r w:rsidRPr="005E5610">
        <w:rPr>
          <w:rFonts w:eastAsia="Calibri" w:cs="Calibri"/>
        </w:rPr>
        <w:t>1.1. Стан поводження з побутовими відходами в Україні</w:t>
      </w:r>
      <w:hyperlink w:anchor="_Toc26929409" w:history="1">
        <w:r w:rsidRPr="005E5610">
          <w:rPr>
            <w:rFonts w:eastAsia="Calibri" w:cs="Calibri"/>
            <w:noProof/>
            <w:webHidden/>
          </w:rPr>
          <w:tab/>
        </w:r>
        <w:r w:rsidRPr="0012704D">
          <w:rPr>
            <w:rFonts w:eastAsia="Calibri" w:cs="Calibri"/>
            <w:noProof/>
            <w:webHidden/>
            <w:lang w:val="ru-RU"/>
          </w:rPr>
          <w:t>5</w:t>
        </w:r>
      </w:hyperlink>
    </w:p>
    <w:p w:rsidR="005E5610" w:rsidRPr="005E5610" w:rsidRDefault="005E5610" w:rsidP="005E5610">
      <w:pPr>
        <w:tabs>
          <w:tab w:val="right" w:leader="dot" w:pos="9344"/>
        </w:tabs>
        <w:spacing w:after="100"/>
        <w:ind w:left="280"/>
        <w:rPr>
          <w:rFonts w:ascii="Calibri" w:eastAsia="Times New Roman" w:hAnsi="Calibri" w:cs="Times New Roman"/>
          <w:noProof/>
          <w:sz w:val="22"/>
          <w:lang w:eastAsia="uk-UA"/>
        </w:rPr>
      </w:pPr>
      <w:r w:rsidRPr="005E5610">
        <w:rPr>
          <w:rFonts w:eastAsia="Calibri" w:cs="Calibri"/>
        </w:rPr>
        <w:t>1.2. Поводження з побутовими відходами у країнах Європи</w:t>
      </w:r>
      <w:hyperlink w:anchor="_Toc26929410" w:history="1">
        <w:r w:rsidRPr="005E5610">
          <w:rPr>
            <w:rFonts w:eastAsia="Calibri" w:cs="Calibri"/>
            <w:noProof/>
            <w:webHidden/>
          </w:rPr>
          <w:tab/>
        </w:r>
        <w:r w:rsidRPr="0012704D">
          <w:rPr>
            <w:rFonts w:eastAsia="Calibri" w:cs="Calibri"/>
            <w:noProof/>
            <w:webHidden/>
            <w:lang w:val="ru-RU"/>
          </w:rPr>
          <w:t>6</w:t>
        </w:r>
      </w:hyperlink>
    </w:p>
    <w:p w:rsidR="005E5610" w:rsidRPr="005E5610" w:rsidRDefault="005E5610" w:rsidP="005E5610">
      <w:pPr>
        <w:tabs>
          <w:tab w:val="right" w:leader="dot" w:pos="9344"/>
        </w:tabs>
        <w:spacing w:after="100"/>
        <w:rPr>
          <w:rFonts w:ascii="Calibri" w:eastAsia="Times New Roman" w:hAnsi="Calibri" w:cs="Times New Roman"/>
          <w:noProof/>
          <w:sz w:val="22"/>
          <w:lang w:eastAsia="uk-UA"/>
        </w:rPr>
      </w:pPr>
      <w:r w:rsidRPr="005E5610">
        <w:rPr>
          <w:rFonts w:eastAsia="Calibri" w:cs="Calibri"/>
        </w:rPr>
        <w:t>POЗДIЛ 2.  ОБ’ЄКТ, МAТEPIAЛ І МEТOДИ ДOСЛIДЖEНЬ</w:t>
      </w:r>
      <w:hyperlink w:anchor="_Toc26929411" w:history="1">
        <w:r w:rsidRPr="005E5610">
          <w:rPr>
            <w:rFonts w:eastAsia="Calibri" w:cs="Calibri"/>
            <w:noProof/>
            <w:webHidden/>
          </w:rPr>
          <w:tab/>
        </w:r>
        <w:r w:rsidRPr="0012704D">
          <w:rPr>
            <w:rFonts w:eastAsia="Calibri" w:cs="Calibri"/>
            <w:noProof/>
            <w:webHidden/>
          </w:rPr>
          <w:t>9</w:t>
        </w:r>
      </w:hyperlink>
    </w:p>
    <w:p w:rsidR="005E5610" w:rsidRPr="005E5610" w:rsidRDefault="005E5610" w:rsidP="005E5610">
      <w:pPr>
        <w:tabs>
          <w:tab w:val="right" w:leader="dot" w:pos="9344"/>
        </w:tabs>
        <w:spacing w:after="100"/>
        <w:ind w:left="280"/>
        <w:rPr>
          <w:rFonts w:ascii="Calibri" w:eastAsia="Times New Roman" w:hAnsi="Calibri" w:cs="Times New Roman"/>
          <w:noProof/>
          <w:sz w:val="22"/>
          <w:lang w:eastAsia="uk-UA"/>
        </w:rPr>
      </w:pPr>
      <w:r w:rsidRPr="005E5610">
        <w:rPr>
          <w:rFonts w:eastAsia="Calibri" w:cs="Calibri"/>
        </w:rPr>
        <w:t>2.1. Загальна характеристика об’єкту досліджень</w:t>
      </w:r>
      <w:hyperlink w:anchor="_Toc26929414" w:history="1">
        <w:r w:rsidRPr="005E5610">
          <w:rPr>
            <w:rFonts w:eastAsia="Calibri" w:cs="Calibri"/>
            <w:noProof/>
            <w:webHidden/>
          </w:rPr>
          <w:tab/>
        </w:r>
        <w:r w:rsidRPr="0012704D">
          <w:rPr>
            <w:rFonts w:eastAsia="Calibri" w:cs="Calibri"/>
            <w:noProof/>
            <w:webHidden/>
            <w:lang w:val="ru-RU"/>
          </w:rPr>
          <w:t>9</w:t>
        </w:r>
      </w:hyperlink>
    </w:p>
    <w:p w:rsidR="005E5610" w:rsidRPr="005E5610" w:rsidRDefault="005E5610" w:rsidP="005E5610">
      <w:pPr>
        <w:tabs>
          <w:tab w:val="right" w:leader="dot" w:pos="9344"/>
        </w:tabs>
        <w:spacing w:after="100"/>
        <w:ind w:left="280"/>
        <w:rPr>
          <w:rFonts w:ascii="Calibri" w:eastAsia="Times New Roman" w:hAnsi="Calibri" w:cs="Times New Roman"/>
          <w:noProof/>
          <w:sz w:val="22"/>
          <w:lang w:eastAsia="uk-UA"/>
        </w:rPr>
      </w:pPr>
      <w:r w:rsidRPr="005E5610">
        <w:rPr>
          <w:rFonts w:eastAsia="Calibri" w:cs="Calibri"/>
        </w:rPr>
        <w:t>2.2. Завдання, матеріал і методи досліджень</w:t>
      </w:r>
      <w:hyperlink w:anchor="_Toc26929419" w:history="1">
        <w:r w:rsidRPr="005E5610">
          <w:rPr>
            <w:rFonts w:eastAsia="Calibri" w:cs="Calibri"/>
            <w:noProof/>
            <w:webHidden/>
          </w:rPr>
          <w:tab/>
        </w:r>
        <w:r w:rsidRPr="0012704D">
          <w:rPr>
            <w:rFonts w:eastAsia="Calibri" w:cs="Calibri"/>
            <w:noProof/>
            <w:webHidden/>
            <w:lang w:val="ru-RU"/>
          </w:rPr>
          <w:t>10</w:t>
        </w:r>
      </w:hyperlink>
    </w:p>
    <w:p w:rsidR="005E5610" w:rsidRPr="005E5610" w:rsidRDefault="00825823" w:rsidP="005E5610">
      <w:pPr>
        <w:tabs>
          <w:tab w:val="right" w:leader="dot" w:pos="9344"/>
        </w:tabs>
        <w:spacing w:after="100"/>
        <w:rPr>
          <w:rFonts w:ascii="Calibri" w:eastAsia="Times New Roman" w:hAnsi="Calibri" w:cs="Times New Roman"/>
          <w:noProof/>
          <w:sz w:val="22"/>
          <w:lang w:eastAsia="uk-UA"/>
        </w:rPr>
      </w:pPr>
      <w:hyperlink w:anchor="_Toc26929421" w:history="1">
        <w:r w:rsidR="005E5610" w:rsidRPr="005E5610">
          <w:rPr>
            <w:rFonts w:eastAsia="Calibri" w:cs="Calibri"/>
            <w:noProof/>
            <w:u w:val="single"/>
          </w:rPr>
          <w:t xml:space="preserve">POЗДIЛ 3. </w:t>
        </w:r>
      </w:hyperlink>
      <w:hyperlink w:anchor="_Toc26929422" w:history="1">
        <w:r w:rsidR="005E5610" w:rsidRPr="005E5610">
          <w:rPr>
            <w:rFonts w:eastAsia="Calibri" w:cs="Calibri"/>
            <w:noProof/>
            <w:u w:val="single"/>
          </w:rPr>
          <w:t>РЕЗУЛЬТАТИ ДOСЛIДЖEНЬ</w:t>
        </w:r>
        <w:r w:rsidR="005E5610" w:rsidRPr="005E5610">
          <w:rPr>
            <w:rFonts w:eastAsia="Calibri" w:cs="Calibri"/>
            <w:noProof/>
            <w:webHidden/>
          </w:rPr>
          <w:tab/>
        </w:r>
        <w:r w:rsidR="005E5610">
          <w:rPr>
            <w:rFonts w:eastAsia="Calibri" w:cs="Calibri"/>
            <w:noProof/>
            <w:webHidden/>
            <w:lang w:val="en-US"/>
          </w:rPr>
          <w:t>15</w:t>
        </w:r>
      </w:hyperlink>
    </w:p>
    <w:p w:rsidR="005E5610" w:rsidRPr="005E5610" w:rsidRDefault="005E5610" w:rsidP="005E5610">
      <w:pPr>
        <w:tabs>
          <w:tab w:val="right" w:leader="dot" w:pos="9344"/>
        </w:tabs>
        <w:spacing w:after="100"/>
        <w:ind w:left="280"/>
        <w:rPr>
          <w:rFonts w:ascii="Calibri" w:eastAsia="Times New Roman" w:hAnsi="Calibri" w:cs="Times New Roman"/>
          <w:noProof/>
          <w:sz w:val="22"/>
          <w:lang w:eastAsia="uk-UA"/>
        </w:rPr>
      </w:pPr>
      <w:r w:rsidRPr="005E5610">
        <w:rPr>
          <w:rFonts w:eastAsia="Calibri" w:cs="Calibri"/>
        </w:rPr>
        <w:t>3.1. Оцінка обсягів утворення побутових відходів в місті Київ</w:t>
      </w:r>
      <w:hyperlink w:anchor="_Toc26929423" w:history="1">
        <w:r w:rsidRPr="005E5610">
          <w:rPr>
            <w:rFonts w:eastAsia="Calibri" w:cs="Calibri"/>
            <w:noProof/>
            <w:webHidden/>
          </w:rPr>
          <w:tab/>
        </w:r>
        <w:r w:rsidRPr="0012704D">
          <w:rPr>
            <w:rFonts w:eastAsia="Calibri" w:cs="Calibri"/>
            <w:noProof/>
            <w:webHidden/>
            <w:lang w:val="ru-RU"/>
          </w:rPr>
          <w:t>15</w:t>
        </w:r>
      </w:hyperlink>
    </w:p>
    <w:p w:rsidR="005E5610" w:rsidRPr="005E5610" w:rsidRDefault="005E5610" w:rsidP="005E5610">
      <w:pPr>
        <w:tabs>
          <w:tab w:val="right" w:leader="dot" w:pos="9344"/>
        </w:tabs>
        <w:spacing w:after="100"/>
        <w:ind w:left="280"/>
        <w:rPr>
          <w:rFonts w:ascii="Calibri" w:eastAsia="Times New Roman" w:hAnsi="Calibri" w:cs="Times New Roman"/>
          <w:noProof/>
          <w:sz w:val="22"/>
          <w:lang w:eastAsia="uk-UA"/>
        </w:rPr>
      </w:pPr>
      <w:r w:rsidRPr="005E5610">
        <w:rPr>
          <w:rFonts w:eastAsia="Calibri" w:cs="Calibri"/>
        </w:rPr>
        <w:t xml:space="preserve">3. 2. Морфологічний склад твердих  побутових відходів </w:t>
      </w:r>
      <w:hyperlink w:anchor="_Toc26929424" w:history="1">
        <w:r w:rsidRPr="005E5610">
          <w:rPr>
            <w:rFonts w:eastAsia="Calibri" w:cs="Calibri"/>
            <w:noProof/>
            <w:webHidden/>
          </w:rPr>
          <w:tab/>
        </w:r>
        <w:r w:rsidRPr="0012704D">
          <w:rPr>
            <w:rFonts w:eastAsia="Calibri" w:cs="Calibri"/>
            <w:noProof/>
            <w:webHidden/>
            <w:lang w:val="ru-RU"/>
          </w:rPr>
          <w:t>19</w:t>
        </w:r>
      </w:hyperlink>
    </w:p>
    <w:p w:rsidR="005E5610" w:rsidRPr="005E5610" w:rsidRDefault="005E5610" w:rsidP="005E5610">
      <w:pPr>
        <w:tabs>
          <w:tab w:val="right" w:leader="dot" w:pos="9344"/>
        </w:tabs>
        <w:spacing w:after="100"/>
        <w:ind w:left="280"/>
        <w:rPr>
          <w:rFonts w:eastAsia="Calibri" w:cs="Calibri"/>
          <w:noProof/>
        </w:rPr>
      </w:pPr>
      <w:r w:rsidRPr="005E5610">
        <w:rPr>
          <w:rFonts w:eastAsia="Calibri" w:cs="Calibri"/>
        </w:rPr>
        <w:t>3.3. Поводження з небезпечними побутовими відходами</w:t>
      </w:r>
      <w:hyperlink w:anchor="_Toc26929425" w:history="1">
        <w:r w:rsidRPr="005E5610">
          <w:rPr>
            <w:rFonts w:eastAsia="Calibri" w:cs="Calibri"/>
            <w:noProof/>
            <w:webHidden/>
          </w:rPr>
          <w:tab/>
        </w:r>
        <w:r w:rsidRPr="0012704D">
          <w:rPr>
            <w:rFonts w:eastAsia="Calibri" w:cs="Calibri"/>
            <w:noProof/>
            <w:webHidden/>
            <w:lang w:val="ru-RU"/>
          </w:rPr>
          <w:t>20</w:t>
        </w:r>
      </w:hyperlink>
    </w:p>
    <w:p w:rsidR="005E5610" w:rsidRPr="005E5610" w:rsidRDefault="005E5610" w:rsidP="005E5610">
      <w:pPr>
        <w:tabs>
          <w:tab w:val="right" w:leader="dot" w:pos="9344"/>
        </w:tabs>
        <w:spacing w:after="100"/>
        <w:ind w:left="280"/>
        <w:rPr>
          <w:rFonts w:ascii="Calibri" w:eastAsia="Times New Roman" w:hAnsi="Calibri" w:cs="Times New Roman"/>
          <w:noProof/>
          <w:sz w:val="22"/>
          <w:lang w:eastAsia="uk-UA"/>
        </w:rPr>
      </w:pPr>
      <w:r w:rsidRPr="005E5610">
        <w:rPr>
          <w:rFonts w:eastAsia="Calibri" w:cs="Calibri"/>
        </w:rPr>
        <w:t>3.4. Оцінка системи та об’єктів поводження з твердими побутовими відходами</w:t>
      </w:r>
      <w:hyperlink w:anchor="_Toc26929426" w:history="1">
        <w:r w:rsidRPr="005E5610">
          <w:rPr>
            <w:rFonts w:eastAsia="Calibri" w:cs="Calibri"/>
            <w:noProof/>
            <w:webHidden/>
          </w:rPr>
          <w:tab/>
        </w:r>
        <w:r w:rsidRPr="0012704D">
          <w:rPr>
            <w:rFonts w:eastAsia="Calibri" w:cs="Calibri"/>
            <w:noProof/>
            <w:webHidden/>
            <w:lang w:val="ru-RU"/>
          </w:rPr>
          <w:t>22</w:t>
        </w:r>
      </w:hyperlink>
    </w:p>
    <w:p w:rsidR="005E5610" w:rsidRPr="005E5610" w:rsidRDefault="00825823" w:rsidP="005E5610">
      <w:pPr>
        <w:tabs>
          <w:tab w:val="right" w:leader="dot" w:pos="9344"/>
        </w:tabs>
        <w:spacing w:after="100"/>
        <w:ind w:left="280"/>
        <w:rPr>
          <w:rFonts w:ascii="Calibri" w:eastAsia="Times New Roman" w:hAnsi="Calibri" w:cs="Times New Roman"/>
          <w:noProof/>
          <w:sz w:val="22"/>
          <w:lang w:eastAsia="uk-UA"/>
        </w:rPr>
      </w:pPr>
      <w:hyperlink w:anchor="_Toc26929429" w:history="1">
        <w:r w:rsidR="005E5610" w:rsidRPr="005E5610">
          <w:rPr>
            <w:rFonts w:eastAsia="Calibri" w:cs="Calibri"/>
            <w:noProof/>
            <w:u w:val="single"/>
          </w:rPr>
          <w:t>Висновки</w:t>
        </w:r>
        <w:r w:rsidR="005E5610" w:rsidRPr="005E5610">
          <w:rPr>
            <w:rFonts w:eastAsia="Calibri" w:cs="Calibri"/>
            <w:noProof/>
            <w:webHidden/>
          </w:rPr>
          <w:tab/>
        </w:r>
        <w:r w:rsidR="005E5610">
          <w:rPr>
            <w:rFonts w:eastAsia="Calibri" w:cs="Calibri"/>
            <w:noProof/>
            <w:webHidden/>
            <w:lang w:val="en-US"/>
          </w:rPr>
          <w:t>25</w:t>
        </w:r>
      </w:hyperlink>
    </w:p>
    <w:p w:rsidR="005E5610" w:rsidRPr="005E5610" w:rsidRDefault="00825823" w:rsidP="005E5610">
      <w:pPr>
        <w:tabs>
          <w:tab w:val="right" w:leader="dot" w:pos="9344"/>
        </w:tabs>
        <w:spacing w:after="100"/>
        <w:ind w:left="280"/>
        <w:rPr>
          <w:rFonts w:ascii="Calibri" w:eastAsia="Times New Roman" w:hAnsi="Calibri" w:cs="Times New Roman"/>
          <w:noProof/>
          <w:sz w:val="22"/>
          <w:lang w:eastAsia="uk-UA"/>
        </w:rPr>
      </w:pPr>
      <w:hyperlink w:anchor="_Toc26929430" w:history="1">
        <w:r w:rsidR="005E5610" w:rsidRPr="005E5610">
          <w:rPr>
            <w:rFonts w:eastAsia="Calibri" w:cs="Calibri"/>
            <w:noProof/>
            <w:u w:val="single"/>
          </w:rPr>
          <w:t>Пропозиції</w:t>
        </w:r>
        <w:r w:rsidR="005E5610" w:rsidRPr="005E5610">
          <w:rPr>
            <w:rFonts w:eastAsia="Calibri" w:cs="Calibri"/>
            <w:noProof/>
            <w:webHidden/>
          </w:rPr>
          <w:tab/>
        </w:r>
        <w:r w:rsidR="005E5610">
          <w:rPr>
            <w:rFonts w:eastAsia="Calibri" w:cs="Calibri"/>
            <w:noProof/>
            <w:webHidden/>
            <w:lang w:val="en-US"/>
          </w:rPr>
          <w:t>27</w:t>
        </w:r>
      </w:hyperlink>
    </w:p>
    <w:p w:rsidR="005E5610" w:rsidRPr="005E5610" w:rsidRDefault="00825823" w:rsidP="005E5610">
      <w:pPr>
        <w:tabs>
          <w:tab w:val="right" w:leader="dot" w:pos="9344"/>
        </w:tabs>
        <w:spacing w:after="100"/>
        <w:rPr>
          <w:rFonts w:ascii="Calibri" w:eastAsia="Times New Roman" w:hAnsi="Calibri" w:cs="Times New Roman"/>
          <w:noProof/>
          <w:sz w:val="22"/>
          <w:lang w:eastAsia="uk-UA"/>
        </w:rPr>
      </w:pPr>
      <w:hyperlink w:anchor="_Toc26929431" w:history="1">
        <w:r w:rsidR="005E5610" w:rsidRPr="005E5610">
          <w:rPr>
            <w:rFonts w:eastAsia="Calibri" w:cs="Calibri"/>
            <w:noProof/>
            <w:u w:val="single"/>
          </w:rPr>
          <w:t>СПИСОК ЛІТЕРАТУРНИХ ДЖЕРЕЛ</w:t>
        </w:r>
        <w:r w:rsidR="005E5610" w:rsidRPr="005E5610">
          <w:rPr>
            <w:rFonts w:eastAsia="Calibri" w:cs="Calibri"/>
            <w:noProof/>
            <w:webHidden/>
          </w:rPr>
          <w:tab/>
        </w:r>
        <w:r w:rsidR="005E5610">
          <w:rPr>
            <w:rFonts w:eastAsia="Calibri" w:cs="Calibri"/>
            <w:noProof/>
            <w:webHidden/>
            <w:lang w:val="en-US"/>
          </w:rPr>
          <w:t>28</w:t>
        </w:r>
      </w:hyperlink>
    </w:p>
    <w:p w:rsidR="00205AFF" w:rsidRPr="00205AFF" w:rsidRDefault="00825823" w:rsidP="005E5610">
      <w:pPr>
        <w:widowControl w:val="0"/>
        <w:shd w:val="clear" w:color="auto" w:fill="FFFFFF"/>
        <w:spacing w:after="0" w:line="269" w:lineRule="exact"/>
        <w:ind w:firstLine="567"/>
        <w:rPr>
          <w:rFonts w:eastAsia="Times New Roman" w:cs="Times New Roman"/>
          <w:color w:val="000000"/>
          <w:spacing w:val="-15"/>
          <w:szCs w:val="28"/>
          <w:lang w:eastAsia="ru-RU"/>
        </w:rPr>
      </w:pPr>
      <w:r w:rsidRPr="005E5610">
        <w:rPr>
          <w:rFonts w:eastAsia="Calibri" w:cs="Calibri"/>
          <w:b/>
          <w:bCs/>
        </w:rPr>
        <w:fldChar w:fldCharType="end"/>
      </w:r>
    </w:p>
    <w:p w:rsidR="005E5610" w:rsidRDefault="005E5610" w:rsidP="003768DC">
      <w:pPr>
        <w:ind w:firstLine="567"/>
        <w:jc w:val="center"/>
        <w:rPr>
          <w:rFonts w:eastAsia="Times New Roman" w:cs="Times New Roman"/>
          <w:color w:val="000000"/>
          <w:spacing w:val="-15"/>
          <w:szCs w:val="28"/>
          <w:lang w:eastAsia="ru-RU"/>
        </w:rPr>
      </w:pPr>
      <w:bookmarkStart w:id="0" w:name="_Toc26929406"/>
    </w:p>
    <w:p w:rsidR="005E5610" w:rsidRDefault="005E5610" w:rsidP="003768DC">
      <w:pPr>
        <w:ind w:firstLine="567"/>
        <w:jc w:val="center"/>
        <w:rPr>
          <w:rFonts w:eastAsia="Times New Roman" w:cs="Times New Roman"/>
          <w:color w:val="000000"/>
          <w:spacing w:val="-15"/>
          <w:szCs w:val="28"/>
          <w:lang w:eastAsia="ru-RU"/>
        </w:rPr>
      </w:pPr>
    </w:p>
    <w:p w:rsidR="005E5610" w:rsidRDefault="005E5610" w:rsidP="003768DC">
      <w:pPr>
        <w:ind w:firstLine="567"/>
        <w:jc w:val="center"/>
        <w:rPr>
          <w:rFonts w:eastAsia="Times New Roman" w:cs="Times New Roman"/>
          <w:color w:val="000000"/>
          <w:spacing w:val="-15"/>
          <w:szCs w:val="28"/>
          <w:lang w:eastAsia="ru-RU"/>
        </w:rPr>
      </w:pPr>
    </w:p>
    <w:p w:rsidR="005E5610" w:rsidRDefault="005E5610" w:rsidP="003768DC">
      <w:pPr>
        <w:ind w:firstLine="567"/>
        <w:jc w:val="center"/>
        <w:rPr>
          <w:rFonts w:eastAsia="Times New Roman" w:cs="Times New Roman"/>
          <w:color w:val="000000"/>
          <w:spacing w:val="-15"/>
          <w:szCs w:val="28"/>
          <w:lang w:eastAsia="ru-RU"/>
        </w:rPr>
      </w:pPr>
    </w:p>
    <w:p w:rsidR="005E5610" w:rsidRDefault="005E5610" w:rsidP="003768DC">
      <w:pPr>
        <w:ind w:firstLine="567"/>
        <w:jc w:val="center"/>
        <w:rPr>
          <w:rFonts w:eastAsia="Times New Roman" w:cs="Times New Roman"/>
          <w:color w:val="000000"/>
          <w:spacing w:val="-15"/>
          <w:szCs w:val="28"/>
          <w:lang w:eastAsia="ru-RU"/>
        </w:rPr>
      </w:pPr>
    </w:p>
    <w:p w:rsidR="005E5610" w:rsidRDefault="005E5610" w:rsidP="003768DC">
      <w:pPr>
        <w:ind w:firstLine="567"/>
        <w:jc w:val="center"/>
        <w:rPr>
          <w:rFonts w:eastAsia="Times New Roman" w:cs="Times New Roman"/>
          <w:color w:val="000000"/>
          <w:spacing w:val="-15"/>
          <w:szCs w:val="28"/>
          <w:lang w:eastAsia="ru-RU"/>
        </w:rPr>
      </w:pPr>
    </w:p>
    <w:p w:rsidR="005E5610" w:rsidRDefault="005E5610" w:rsidP="003768DC">
      <w:pPr>
        <w:ind w:firstLine="567"/>
        <w:jc w:val="center"/>
        <w:rPr>
          <w:rFonts w:eastAsia="Times New Roman" w:cs="Times New Roman"/>
          <w:color w:val="000000"/>
          <w:spacing w:val="-15"/>
          <w:szCs w:val="28"/>
          <w:lang w:eastAsia="ru-RU"/>
        </w:rPr>
      </w:pPr>
    </w:p>
    <w:p w:rsidR="005E5610" w:rsidRDefault="005E5610" w:rsidP="003768DC">
      <w:pPr>
        <w:ind w:firstLine="567"/>
        <w:jc w:val="center"/>
        <w:rPr>
          <w:rFonts w:eastAsia="Times New Roman" w:cs="Times New Roman"/>
          <w:color w:val="000000"/>
          <w:spacing w:val="-15"/>
          <w:szCs w:val="28"/>
          <w:lang w:eastAsia="ru-RU"/>
        </w:rPr>
      </w:pPr>
    </w:p>
    <w:p w:rsidR="005E5610" w:rsidRDefault="005E5610" w:rsidP="003768DC">
      <w:pPr>
        <w:ind w:firstLine="567"/>
        <w:jc w:val="center"/>
        <w:rPr>
          <w:rFonts w:eastAsia="Times New Roman" w:cs="Times New Roman"/>
          <w:color w:val="000000"/>
          <w:spacing w:val="-15"/>
          <w:szCs w:val="28"/>
          <w:lang w:eastAsia="ru-RU"/>
        </w:rPr>
      </w:pPr>
    </w:p>
    <w:p w:rsidR="005E5610" w:rsidRDefault="005E5610" w:rsidP="003768DC">
      <w:pPr>
        <w:ind w:firstLine="567"/>
        <w:jc w:val="center"/>
        <w:rPr>
          <w:rFonts w:eastAsia="Times New Roman" w:cs="Times New Roman"/>
          <w:color w:val="000000"/>
          <w:spacing w:val="-15"/>
          <w:szCs w:val="28"/>
          <w:lang w:eastAsia="ru-RU"/>
        </w:rPr>
      </w:pPr>
    </w:p>
    <w:p w:rsidR="005E5610" w:rsidRDefault="005E5610" w:rsidP="003768DC">
      <w:pPr>
        <w:ind w:firstLine="567"/>
        <w:jc w:val="center"/>
        <w:rPr>
          <w:rFonts w:eastAsia="Times New Roman" w:cs="Times New Roman"/>
          <w:color w:val="000000"/>
          <w:spacing w:val="-15"/>
          <w:szCs w:val="28"/>
          <w:lang w:eastAsia="ru-RU"/>
        </w:rPr>
      </w:pPr>
    </w:p>
    <w:p w:rsidR="005E5610" w:rsidRDefault="005E5610" w:rsidP="003768DC">
      <w:pPr>
        <w:ind w:firstLine="567"/>
        <w:jc w:val="center"/>
        <w:rPr>
          <w:rFonts w:eastAsia="Times New Roman" w:cs="Times New Roman"/>
          <w:color w:val="000000"/>
          <w:spacing w:val="-15"/>
          <w:szCs w:val="28"/>
          <w:lang w:eastAsia="ru-RU"/>
        </w:rPr>
      </w:pPr>
    </w:p>
    <w:p w:rsidR="005E5610" w:rsidRDefault="005E5610" w:rsidP="003768DC">
      <w:pPr>
        <w:ind w:firstLine="567"/>
        <w:jc w:val="center"/>
        <w:rPr>
          <w:rFonts w:eastAsia="Times New Roman" w:cs="Times New Roman"/>
          <w:color w:val="000000"/>
          <w:spacing w:val="-15"/>
          <w:szCs w:val="28"/>
          <w:lang w:eastAsia="ru-RU"/>
        </w:rPr>
      </w:pPr>
    </w:p>
    <w:p w:rsidR="00F93D57" w:rsidRPr="004C0C4B" w:rsidRDefault="005F33E0" w:rsidP="003768DC">
      <w:pPr>
        <w:ind w:firstLine="567"/>
        <w:jc w:val="center"/>
        <w:rPr>
          <w:rFonts w:eastAsia="Times New Roman" w:cs="Times New Roman"/>
          <w:bCs/>
          <w:color w:val="000000"/>
          <w:szCs w:val="28"/>
          <w:lang w:eastAsia="ru-RU"/>
        </w:rPr>
      </w:pPr>
      <w:r w:rsidRPr="005F3C44">
        <w:lastRenderedPageBreak/>
        <w:t>ВСТУП</w:t>
      </w:r>
      <w:bookmarkEnd w:id="0"/>
    </w:p>
    <w:p w:rsidR="007C74EB" w:rsidRDefault="00FC2B3F" w:rsidP="003768DC">
      <w:pPr>
        <w:widowControl w:val="0"/>
        <w:spacing w:after="0" w:line="360" w:lineRule="auto"/>
        <w:ind w:firstLine="567"/>
        <w:jc w:val="both"/>
      </w:pPr>
      <w:r w:rsidRPr="00FC2B3F">
        <w:t xml:space="preserve">Проблема твердих побутових відходів на сьогодні є доволі актуальною для України, обсяги утворення яких постійно збільшуються. В Україні нині функціонує 460 міст, 885 селищ </w:t>
      </w:r>
      <w:r w:rsidR="00EE0592">
        <w:t>і</w:t>
      </w:r>
      <w:r w:rsidRPr="00FC2B3F">
        <w:t xml:space="preserve"> 28388 сіл. </w:t>
      </w:r>
      <w:bookmarkStart w:id="1" w:name="n34"/>
      <w:bookmarkEnd w:id="1"/>
      <w:r w:rsidRPr="00FC2B3F">
        <w:t>Обсяги утворення твердих поб</w:t>
      </w:r>
      <w:r w:rsidR="00081A1F">
        <w:t>утових відходів в Україні у 2018</w:t>
      </w:r>
      <w:r w:rsidRPr="00FC2B3F">
        <w:t xml:space="preserve"> році становили майже 11,86 </w:t>
      </w:r>
      <w:proofErr w:type="spellStart"/>
      <w:r w:rsidRPr="00FC2B3F">
        <w:t>млн</w:t>
      </w:r>
      <w:proofErr w:type="spellEnd"/>
      <w:r w:rsidRPr="00FC2B3F">
        <w:t xml:space="preserve"> </w:t>
      </w:r>
      <w:r w:rsidRPr="007C5048">
        <w:rPr>
          <w:lang w:val="ru-RU"/>
        </w:rPr>
        <w:t>т</w:t>
      </w:r>
      <w:r w:rsidRPr="00FC2B3F">
        <w:t>, що скла</w:t>
      </w:r>
      <w:r w:rsidR="007C74EB">
        <w:t>ло</w:t>
      </w:r>
      <w:r w:rsidRPr="00FC2B3F">
        <w:t xml:space="preserve"> 280,5 кг на одного жителя. </w:t>
      </w:r>
      <w:r w:rsidR="00D07782">
        <w:t>П</w:t>
      </w:r>
      <w:r w:rsidR="00D07782" w:rsidRPr="00D07782">
        <w:t xml:space="preserve">ослугами з вивезення відходів охоплено </w:t>
      </w:r>
      <w:r w:rsidR="00D07782">
        <w:t>лише біля</w:t>
      </w:r>
      <w:r w:rsidR="00D07782" w:rsidRPr="00D07782">
        <w:t xml:space="preserve"> 78% населення України.</w:t>
      </w:r>
      <w:r w:rsidR="00D07782">
        <w:t xml:space="preserve"> </w:t>
      </w:r>
      <w:r w:rsidRPr="00FC2B3F">
        <w:t xml:space="preserve">Переважаючим </w:t>
      </w:r>
      <w:bookmarkStart w:id="2" w:name="n37"/>
      <w:bookmarkEnd w:id="2"/>
      <w:r w:rsidR="007C74EB">
        <w:t>методом</w:t>
      </w:r>
      <w:r w:rsidRPr="00FC2B3F">
        <w:t xml:space="preserve"> поводження з відходами </w:t>
      </w:r>
      <w:r w:rsidR="007C74EB">
        <w:t>було</w:t>
      </w:r>
      <w:r w:rsidRPr="00FC2B3F">
        <w:t xml:space="preserve"> захоронення їх на полігонах та звалищах. Так, за</w:t>
      </w:r>
      <w:r w:rsidR="00081A1F">
        <w:t xml:space="preserve"> даними </w:t>
      </w:r>
      <w:proofErr w:type="spellStart"/>
      <w:r w:rsidR="00081A1F">
        <w:t>Держстату</w:t>
      </w:r>
      <w:proofErr w:type="spellEnd"/>
      <w:r w:rsidR="00081A1F">
        <w:t xml:space="preserve"> України у 2018 </w:t>
      </w:r>
      <w:r w:rsidRPr="00FC2B3F">
        <w:t xml:space="preserve">році було перероблено лише 0,14 % та спалено для отримання енергії 1,7 відсотка, а решту </w:t>
      </w:r>
      <w:r w:rsidR="007C74EB">
        <w:t>–</w:t>
      </w:r>
      <w:r w:rsidRPr="00FC2B3F">
        <w:t xml:space="preserve"> розміщено на полігонах та звалищах. </w:t>
      </w:r>
      <w:r w:rsidR="009043F2">
        <w:t>Тоді як у</w:t>
      </w:r>
      <w:r w:rsidR="009043F2" w:rsidRPr="009043F2">
        <w:t xml:space="preserve"> </w:t>
      </w:r>
      <w:r w:rsidR="009043F2">
        <w:t xml:space="preserve">країнах </w:t>
      </w:r>
      <w:r w:rsidR="009043F2" w:rsidRPr="009043F2">
        <w:t>Є</w:t>
      </w:r>
      <w:r w:rsidR="009043F2">
        <w:t>вросоюзу</w:t>
      </w:r>
      <w:r w:rsidR="009043F2" w:rsidRPr="009043F2">
        <w:t xml:space="preserve"> рівень переробки </w:t>
      </w:r>
      <w:r w:rsidR="009043F2">
        <w:t xml:space="preserve">побутових відходів </w:t>
      </w:r>
      <w:r w:rsidR="009043F2" w:rsidRPr="009043F2">
        <w:t>в середньому становить 60%</w:t>
      </w:r>
      <w:r w:rsidR="00B12A68">
        <w:t xml:space="preserve"> </w:t>
      </w:r>
      <w:r w:rsidR="00B12A68" w:rsidRPr="007A54A7">
        <w:rPr>
          <w:lang w:val="ru-RU"/>
        </w:rPr>
        <w:t>[1-5]</w:t>
      </w:r>
      <w:r w:rsidR="00570308">
        <w:t xml:space="preserve">. </w:t>
      </w:r>
    </w:p>
    <w:p w:rsidR="00E310FE" w:rsidRDefault="00FC2B3F" w:rsidP="003768DC">
      <w:pPr>
        <w:widowControl w:val="0"/>
        <w:spacing w:after="0" w:line="360" w:lineRule="auto"/>
        <w:ind w:firstLine="567"/>
        <w:jc w:val="both"/>
      </w:pPr>
      <w:r w:rsidRPr="00FC2B3F">
        <w:t>В Україні на 201</w:t>
      </w:r>
      <w:r w:rsidR="00081A1F">
        <w:t>8</w:t>
      </w:r>
      <w:r w:rsidRPr="00FC2B3F">
        <w:t xml:space="preserve"> рік налічувалося 5470 полігонів та звалищ, з них 5,6 % перевантажені, а 30 % не відповідають вимогам. За оцінками експертів, європейським вимогам не відповідають більше 99% полігонів. </w:t>
      </w:r>
      <w:r w:rsidR="00570308" w:rsidRPr="00570308">
        <w:t xml:space="preserve">Накопичення відходів на полігонах </w:t>
      </w:r>
      <w:r w:rsidR="00570308">
        <w:t>і</w:t>
      </w:r>
      <w:r w:rsidR="00570308" w:rsidRPr="00570308">
        <w:t xml:space="preserve"> звалищах </w:t>
      </w:r>
      <w:r w:rsidR="00570308">
        <w:t>призводить до забруднення</w:t>
      </w:r>
      <w:r w:rsidR="00570308" w:rsidRPr="00570308">
        <w:t xml:space="preserve"> атмосфери, ґрунт</w:t>
      </w:r>
      <w:r w:rsidR="00570308">
        <w:t>ів</w:t>
      </w:r>
      <w:r w:rsidR="00570308" w:rsidRPr="00570308">
        <w:t xml:space="preserve">, підземних вод та поверхневих водойм, </w:t>
      </w:r>
      <w:r w:rsidR="00E310FE">
        <w:t>впливає на</w:t>
      </w:r>
      <w:r w:rsidR="00570308" w:rsidRPr="00570308">
        <w:t xml:space="preserve"> функціонування екосистем, завда</w:t>
      </w:r>
      <w:r w:rsidR="00570308">
        <w:t>є шкоди сільському господарству</w:t>
      </w:r>
      <w:r w:rsidR="00E310FE">
        <w:t xml:space="preserve">, а </w:t>
      </w:r>
      <w:r w:rsidR="00570308" w:rsidRPr="00570308">
        <w:t xml:space="preserve">викиди газу </w:t>
      </w:r>
      <w:r w:rsidR="00E310FE">
        <w:t>впливають</w:t>
      </w:r>
      <w:r w:rsidR="00570308" w:rsidRPr="00570308">
        <w:t xml:space="preserve"> на зміну клімату. </w:t>
      </w:r>
      <w:r w:rsidR="00D07782" w:rsidRPr="00D07782">
        <w:t xml:space="preserve">Через </w:t>
      </w:r>
      <w:r w:rsidR="00D07782">
        <w:t>недосконалу</w:t>
      </w:r>
      <w:r w:rsidR="00D07782" w:rsidRPr="00D07782">
        <w:t xml:space="preserve"> систем</w:t>
      </w:r>
      <w:r w:rsidR="00D07782">
        <w:t>у</w:t>
      </w:r>
      <w:r w:rsidR="00D07782" w:rsidRPr="00D07782">
        <w:t xml:space="preserve"> поводження з відходами </w:t>
      </w:r>
      <w:r w:rsidR="00D07782">
        <w:t>у</w:t>
      </w:r>
      <w:r w:rsidR="00D07782" w:rsidRPr="00D07782">
        <w:t xml:space="preserve"> приватному секторі щорічно виявляється 26,6 тис</w:t>
      </w:r>
      <w:r w:rsidR="00D07782">
        <w:t>яч</w:t>
      </w:r>
      <w:r w:rsidR="00D07782" w:rsidRPr="00D07782">
        <w:t xml:space="preserve"> несанкціонованих звалищ, площ</w:t>
      </w:r>
      <w:r w:rsidR="00D07782">
        <w:t>ею</w:t>
      </w:r>
      <w:r w:rsidR="00D07782" w:rsidRPr="00D07782">
        <w:t xml:space="preserve"> 0,75 тис</w:t>
      </w:r>
      <w:r w:rsidR="00D07782">
        <w:t>яч</w:t>
      </w:r>
      <w:r w:rsidR="00D07782" w:rsidRPr="00D07782">
        <w:t xml:space="preserve"> га, з </w:t>
      </w:r>
      <w:r w:rsidR="00D07782">
        <w:t>як</w:t>
      </w:r>
      <w:r w:rsidR="00D07782" w:rsidRPr="00D07782">
        <w:t xml:space="preserve">их у 2018 році </w:t>
      </w:r>
      <w:r w:rsidR="00D07782">
        <w:t xml:space="preserve">було </w:t>
      </w:r>
      <w:r w:rsidR="00D07782" w:rsidRPr="00D07782">
        <w:t>ліквідовано 26 тис</w:t>
      </w:r>
      <w:r w:rsidR="00D07782">
        <w:t>яч</w:t>
      </w:r>
      <w:r w:rsidR="00D07782" w:rsidRPr="00D07782">
        <w:t xml:space="preserve"> площею 0,68 тис</w:t>
      </w:r>
      <w:r w:rsidR="00D07782">
        <w:t>яч</w:t>
      </w:r>
      <w:r w:rsidR="00D07782" w:rsidRPr="00D07782">
        <w:t xml:space="preserve"> га.</w:t>
      </w:r>
      <w:r w:rsidR="00D07782">
        <w:t xml:space="preserve"> Недосконалість системи </w:t>
      </w:r>
      <w:r w:rsidRPr="00FC2B3F">
        <w:t>роздільного збирання побутових відходів призводить до втрати мільйонів т</w:t>
      </w:r>
      <w:r w:rsidR="009043F2">
        <w:t>он</w:t>
      </w:r>
      <w:r w:rsidRPr="00FC2B3F">
        <w:t xml:space="preserve"> </w:t>
      </w:r>
      <w:proofErr w:type="spellStart"/>
      <w:r w:rsidRPr="00FC2B3F">
        <w:t>ресурсоцінних</w:t>
      </w:r>
      <w:proofErr w:type="spellEnd"/>
      <w:r w:rsidRPr="00FC2B3F">
        <w:t xml:space="preserve"> матеріалів, що містяться у відходах</w:t>
      </w:r>
      <w:r w:rsidR="00B12A68" w:rsidRPr="007A54A7">
        <w:rPr>
          <w:lang w:val="ru-RU"/>
        </w:rPr>
        <w:t xml:space="preserve"> [</w:t>
      </w:r>
      <w:r w:rsidR="00BF3D23" w:rsidRPr="00BF3D23">
        <w:rPr>
          <w:lang w:val="ru-RU"/>
        </w:rPr>
        <w:t>5</w:t>
      </w:r>
      <w:r w:rsidR="00B12A68" w:rsidRPr="007A54A7">
        <w:rPr>
          <w:lang w:val="ru-RU"/>
        </w:rPr>
        <w:t>-8]</w:t>
      </w:r>
      <w:r w:rsidRPr="00FC2B3F">
        <w:t>.</w:t>
      </w:r>
    </w:p>
    <w:p w:rsidR="00397F32" w:rsidRDefault="00E310FE" w:rsidP="003768DC">
      <w:pPr>
        <w:widowControl w:val="0"/>
        <w:spacing w:after="0" w:line="360" w:lineRule="auto"/>
        <w:ind w:firstLine="567"/>
        <w:jc w:val="both"/>
      </w:pPr>
      <w:r w:rsidRPr="00E310FE">
        <w:t xml:space="preserve">У той час, як </w:t>
      </w:r>
      <w:r>
        <w:t>у</w:t>
      </w:r>
      <w:r w:rsidRPr="00E310FE">
        <w:t xml:space="preserve"> країнах Європи мають намір припинити </w:t>
      </w:r>
      <w:proofErr w:type="spellStart"/>
      <w:r w:rsidRPr="00E310FE">
        <w:t>захоронювати</w:t>
      </w:r>
      <w:proofErr w:type="spellEnd"/>
      <w:r w:rsidRPr="00E310FE">
        <w:t xml:space="preserve"> тверді побутові відходи на полігонах через 5-7 років, в більшості населених пунктів України інтенсивно </w:t>
      </w:r>
      <w:proofErr w:type="spellStart"/>
      <w:r w:rsidRPr="00E310FE">
        <w:t>захоронюють</w:t>
      </w:r>
      <w:proofErr w:type="spellEnd"/>
      <w:r w:rsidRPr="00E310FE">
        <w:t xml:space="preserve"> </w:t>
      </w:r>
      <w:r w:rsidR="00397F32">
        <w:t>їх на полігонах</w:t>
      </w:r>
      <w:r w:rsidRPr="00E310FE">
        <w:t xml:space="preserve">. </w:t>
      </w:r>
      <w:r w:rsidR="00FC2B3F" w:rsidRPr="00FC2B3F">
        <w:t>Угода про асоціацію між Україною та Європейським Союзом зумовлює необхідність впровадження європейських стандартів у сфері поводження з побутовими відходами</w:t>
      </w:r>
      <w:r w:rsidR="00C430FC" w:rsidRPr="00C430FC">
        <w:t>.</w:t>
      </w:r>
      <w:r>
        <w:t xml:space="preserve"> В</w:t>
      </w:r>
      <w:r w:rsidRPr="00E310FE">
        <w:t xml:space="preserve">ідповідно до </w:t>
      </w:r>
      <w:r>
        <w:t xml:space="preserve">цієї </w:t>
      </w:r>
      <w:r w:rsidRPr="00E310FE">
        <w:t xml:space="preserve">Угоди, </w:t>
      </w:r>
      <w:r>
        <w:t xml:space="preserve">Україна </w:t>
      </w:r>
      <w:r w:rsidRPr="00E310FE">
        <w:t xml:space="preserve">має </w:t>
      </w:r>
      <w:r>
        <w:t>за</w:t>
      </w:r>
      <w:r w:rsidRPr="00E310FE">
        <w:t xml:space="preserve">проваджувати роздільний </w:t>
      </w:r>
      <w:r w:rsidRPr="00E310FE">
        <w:lastRenderedPageBreak/>
        <w:t xml:space="preserve">збір побутових відходів </w:t>
      </w:r>
      <w:r>
        <w:t>й</w:t>
      </w:r>
      <w:r w:rsidRPr="00E310FE">
        <w:t xml:space="preserve"> зменшувати обсяги відходів, що вивозяться на полігони. При цьому небезпечні відходи</w:t>
      </w:r>
      <w:r>
        <w:t xml:space="preserve">, що є </w:t>
      </w:r>
      <w:r w:rsidRPr="00E310FE">
        <w:t xml:space="preserve">у складі побутових відходів </w:t>
      </w:r>
      <w:r>
        <w:t>потрібно</w:t>
      </w:r>
      <w:r w:rsidRPr="00E310FE">
        <w:t xml:space="preserve"> збирати окремо та передавати на утилізацію спеціалізованим підприємствам</w:t>
      </w:r>
      <w:r w:rsidR="00B12A68" w:rsidRPr="007A54A7">
        <w:t xml:space="preserve"> [1-14]</w:t>
      </w:r>
      <w:r w:rsidRPr="00E310FE">
        <w:t xml:space="preserve">. </w:t>
      </w:r>
    </w:p>
    <w:p w:rsidR="007D549D" w:rsidRDefault="00E310FE" w:rsidP="003768DC">
      <w:pPr>
        <w:widowControl w:val="0"/>
        <w:spacing w:after="0" w:line="360" w:lineRule="auto"/>
        <w:ind w:firstLine="567"/>
        <w:jc w:val="both"/>
      </w:pPr>
      <w:r w:rsidRPr="00E310FE">
        <w:t xml:space="preserve">Пріоритетними завданнями екологічно безпечного </w:t>
      </w:r>
      <w:r w:rsidR="00397F32">
        <w:t>поводження з твердими</w:t>
      </w:r>
      <w:r w:rsidRPr="00E310FE">
        <w:t xml:space="preserve"> побутови</w:t>
      </w:r>
      <w:r w:rsidR="00397F32">
        <w:t>ми</w:t>
      </w:r>
      <w:r w:rsidRPr="00E310FE">
        <w:t xml:space="preserve"> відход</w:t>
      </w:r>
      <w:r w:rsidR="00397F32">
        <w:t>ами</w:t>
      </w:r>
      <w:r w:rsidRPr="00E310FE">
        <w:t xml:space="preserve"> є впровадження ефективної системи роздільного збору</w:t>
      </w:r>
      <w:r w:rsidR="00397F32">
        <w:t>, що</w:t>
      </w:r>
      <w:r w:rsidR="003314DF">
        <w:t xml:space="preserve"> </w:t>
      </w:r>
      <w:r w:rsidR="003314DF" w:rsidRPr="003314DF">
        <w:t>дозвол</w:t>
      </w:r>
      <w:r w:rsidR="009043F2">
        <w:t>ить</w:t>
      </w:r>
      <w:r w:rsidR="003314DF" w:rsidRPr="003314DF">
        <w:t xml:space="preserve"> </w:t>
      </w:r>
      <w:r w:rsidR="00490744" w:rsidRPr="003314DF">
        <w:t xml:space="preserve">на 25 – 30% </w:t>
      </w:r>
      <w:r w:rsidR="003314DF" w:rsidRPr="003314DF">
        <w:t xml:space="preserve">скоротити обсяг </w:t>
      </w:r>
      <w:r w:rsidR="00490744">
        <w:t>відходів</w:t>
      </w:r>
      <w:r w:rsidR="003314DF" w:rsidRPr="003314DF">
        <w:t>, які щод</w:t>
      </w:r>
      <w:r w:rsidR="00490744">
        <w:t>енно</w:t>
      </w:r>
      <w:r w:rsidR="003314DF" w:rsidRPr="003314DF">
        <w:t xml:space="preserve"> вивозяться на полігони</w:t>
      </w:r>
      <w:r w:rsidR="007A54A7" w:rsidRPr="007A54A7">
        <w:t xml:space="preserve"> [1-14]</w:t>
      </w:r>
      <w:r w:rsidR="00490744">
        <w:t xml:space="preserve">. </w:t>
      </w:r>
    </w:p>
    <w:p w:rsidR="00E310FE" w:rsidRPr="00E310FE" w:rsidRDefault="00E310FE" w:rsidP="003768DC">
      <w:pPr>
        <w:widowControl w:val="0"/>
        <w:spacing w:after="0" w:line="360" w:lineRule="auto"/>
        <w:ind w:firstLine="567"/>
        <w:jc w:val="both"/>
      </w:pPr>
      <w:r w:rsidRPr="00E310FE">
        <w:t>Сучасна система поводження з твердими побутовими відходами повинна бути спрямованою на увесь цикл – від збирання, транспортування до їх утилізації чи захоронення й базуватися на економічно обґрунтованих тарифах та враховувати необхідність інформаційної роботи, що потребує значних інвестицій, професійного підходу й підтримки населення</w:t>
      </w:r>
      <w:r w:rsidR="007A54A7" w:rsidRPr="007A54A7">
        <w:t xml:space="preserve"> [1-14]</w:t>
      </w:r>
      <w:r w:rsidRPr="00E310FE">
        <w:t>.</w:t>
      </w:r>
    </w:p>
    <w:p w:rsidR="00023DDB" w:rsidRPr="00E310FE" w:rsidRDefault="00E310FE" w:rsidP="003768DC">
      <w:pPr>
        <w:widowControl w:val="0"/>
        <w:spacing w:after="0" w:line="360" w:lineRule="auto"/>
        <w:ind w:firstLine="567"/>
        <w:jc w:val="both"/>
        <w:rPr>
          <w:bCs/>
        </w:rPr>
        <w:sectPr w:rsidR="00023DDB" w:rsidRPr="00E310FE" w:rsidSect="00DD6503">
          <w:headerReference w:type="default" r:id="rId8"/>
          <w:pgSz w:w="11906" w:h="16838" w:code="9"/>
          <w:pgMar w:top="1134" w:right="851" w:bottom="1134" w:left="1701" w:header="454" w:footer="454" w:gutter="0"/>
          <w:cols w:space="708"/>
          <w:docGrid w:linePitch="360"/>
        </w:sectPr>
      </w:pPr>
      <w:r w:rsidRPr="005A0C63">
        <w:t>З м</w:t>
      </w:r>
      <w:r w:rsidRPr="005A0C63">
        <w:rPr>
          <w:bCs/>
        </w:rPr>
        <w:t xml:space="preserve">етою </w:t>
      </w:r>
      <w:r>
        <w:rPr>
          <w:bCs/>
        </w:rPr>
        <w:t>е</w:t>
      </w:r>
      <w:r w:rsidRPr="00E310FE">
        <w:rPr>
          <w:bCs/>
        </w:rPr>
        <w:t>кологічн</w:t>
      </w:r>
      <w:r>
        <w:rPr>
          <w:bCs/>
        </w:rPr>
        <w:t>ої</w:t>
      </w:r>
      <w:r w:rsidRPr="00E310FE">
        <w:rPr>
          <w:bCs/>
        </w:rPr>
        <w:t xml:space="preserve"> оцінк</w:t>
      </w:r>
      <w:r>
        <w:rPr>
          <w:bCs/>
        </w:rPr>
        <w:t>и</w:t>
      </w:r>
      <w:r w:rsidRPr="00E310FE">
        <w:rPr>
          <w:bCs/>
        </w:rPr>
        <w:t xml:space="preserve"> поводження з побутовими відходами та впровадження європейської системи управління відходами в м. Київ</w:t>
      </w:r>
      <w:r>
        <w:rPr>
          <w:bCs/>
        </w:rPr>
        <w:t>, де</w:t>
      </w:r>
      <w:r w:rsidRPr="00E310FE">
        <w:t xml:space="preserve"> </w:t>
      </w:r>
      <w:r w:rsidRPr="005A0C63">
        <w:t xml:space="preserve">мешкає понад 2,9 </w:t>
      </w:r>
      <w:proofErr w:type="spellStart"/>
      <w:r w:rsidRPr="005A0C63">
        <w:t>млн</w:t>
      </w:r>
      <w:proofErr w:type="spellEnd"/>
      <w:r w:rsidRPr="005A0C63">
        <w:t xml:space="preserve"> осіб</w:t>
      </w:r>
      <w:r>
        <w:t xml:space="preserve"> </w:t>
      </w:r>
      <w:r w:rsidRPr="005A0C63">
        <w:t>було проаналізовано</w:t>
      </w:r>
      <w:r>
        <w:t xml:space="preserve"> обсяги накопичення та стан збору, утилізації й захоронення твердих побутових відходів.</w:t>
      </w:r>
    </w:p>
    <w:p w:rsidR="0007341E" w:rsidRPr="00ED31A5" w:rsidRDefault="00ED31A5" w:rsidP="003768DC">
      <w:pPr>
        <w:pStyle w:val="1"/>
        <w:ind w:firstLine="567"/>
      </w:pPr>
      <w:bookmarkStart w:id="3" w:name="_Toc26929407"/>
      <w:r w:rsidRPr="00ED31A5">
        <w:lastRenderedPageBreak/>
        <w:t>РОЗДІЛ 1</w:t>
      </w:r>
      <w:bookmarkEnd w:id="3"/>
    </w:p>
    <w:p w:rsidR="00ED31A5" w:rsidRDefault="00ED31A5" w:rsidP="003768DC">
      <w:pPr>
        <w:pStyle w:val="1"/>
        <w:ind w:firstLine="567"/>
      </w:pPr>
      <w:bookmarkStart w:id="4" w:name="_Toc26929408"/>
      <w:r>
        <w:t>ОГЛЯД ЛІТЕРАТУРНИХ ДЖЕРЕЛ</w:t>
      </w:r>
      <w:bookmarkEnd w:id="4"/>
    </w:p>
    <w:p w:rsidR="003878AA" w:rsidRDefault="003878AA" w:rsidP="003768DC">
      <w:pPr>
        <w:pStyle w:val="a8"/>
        <w:widowControl w:val="0"/>
        <w:spacing w:after="0" w:line="360" w:lineRule="auto"/>
        <w:ind w:left="0" w:firstLine="567"/>
        <w:jc w:val="both"/>
        <w:rPr>
          <w:bCs/>
        </w:rPr>
      </w:pPr>
    </w:p>
    <w:p w:rsidR="0073234E" w:rsidRPr="00566E8D" w:rsidRDefault="00C40E5A" w:rsidP="003768DC">
      <w:pPr>
        <w:pStyle w:val="2"/>
        <w:ind w:firstLine="567"/>
        <w:jc w:val="center"/>
        <w:rPr>
          <w:szCs w:val="28"/>
        </w:rPr>
      </w:pPr>
      <w:bookmarkStart w:id="5" w:name="_Toc26929410"/>
      <w:r>
        <w:rPr>
          <w:szCs w:val="28"/>
        </w:rPr>
        <w:t>1.1</w:t>
      </w:r>
      <w:r w:rsidR="00F96B10" w:rsidRPr="00566E8D">
        <w:rPr>
          <w:szCs w:val="28"/>
        </w:rPr>
        <w:t>. Стан поводження з побутовими відходами в Україні</w:t>
      </w:r>
      <w:bookmarkEnd w:id="5"/>
    </w:p>
    <w:p w:rsidR="00A04360" w:rsidRPr="00566E8D" w:rsidRDefault="0073234E" w:rsidP="003768DC">
      <w:pPr>
        <w:pStyle w:val="2"/>
        <w:ind w:firstLine="567"/>
        <w:rPr>
          <w:b w:val="0"/>
          <w:szCs w:val="28"/>
        </w:rPr>
      </w:pPr>
      <w:r w:rsidRPr="00566E8D">
        <w:rPr>
          <w:b w:val="0"/>
          <w:bCs/>
          <w:szCs w:val="28"/>
        </w:rPr>
        <w:t>В</w:t>
      </w:r>
      <w:r w:rsidR="00FB22C7" w:rsidRPr="00566E8D">
        <w:rPr>
          <w:b w:val="0"/>
          <w:bCs/>
          <w:szCs w:val="28"/>
        </w:rPr>
        <w:t xml:space="preserve"> Україні </w:t>
      </w:r>
      <w:r w:rsidR="008C3C3E" w:rsidRPr="00566E8D">
        <w:rPr>
          <w:b w:val="0"/>
          <w:bCs/>
          <w:szCs w:val="28"/>
        </w:rPr>
        <w:t xml:space="preserve">утворилось майже 54 </w:t>
      </w:r>
      <w:proofErr w:type="spellStart"/>
      <w:r w:rsidR="008C3C3E" w:rsidRPr="00566E8D">
        <w:rPr>
          <w:b w:val="0"/>
          <w:bCs/>
          <w:szCs w:val="28"/>
        </w:rPr>
        <w:t>млн</w:t>
      </w:r>
      <w:proofErr w:type="spellEnd"/>
      <w:r w:rsidR="008C3C3E" w:rsidRPr="00566E8D">
        <w:rPr>
          <w:b w:val="0"/>
          <w:bCs/>
          <w:szCs w:val="28"/>
        </w:rPr>
        <w:t xml:space="preserve"> м</w:t>
      </w:r>
      <w:r w:rsidR="008C3C3E" w:rsidRPr="00566E8D">
        <w:rPr>
          <w:b w:val="0"/>
          <w:bCs/>
          <w:szCs w:val="28"/>
          <w:vertAlign w:val="superscript"/>
        </w:rPr>
        <w:t>3</w:t>
      </w:r>
      <w:r w:rsidR="008C3C3E" w:rsidRPr="00566E8D">
        <w:rPr>
          <w:b w:val="0"/>
          <w:bCs/>
          <w:szCs w:val="28"/>
        </w:rPr>
        <w:t xml:space="preserve"> побутових відходів</w:t>
      </w:r>
      <w:r w:rsidR="00FB22C7" w:rsidRPr="00566E8D">
        <w:rPr>
          <w:b w:val="0"/>
          <w:bCs/>
          <w:szCs w:val="28"/>
        </w:rPr>
        <w:t xml:space="preserve">, що становить </w:t>
      </w:r>
      <w:r w:rsidR="008C3C3E" w:rsidRPr="00566E8D">
        <w:rPr>
          <w:b w:val="0"/>
          <w:bCs/>
          <w:szCs w:val="28"/>
        </w:rPr>
        <w:t xml:space="preserve">понад 9 </w:t>
      </w:r>
      <w:proofErr w:type="spellStart"/>
      <w:r w:rsidR="008C3C3E" w:rsidRPr="00566E8D">
        <w:rPr>
          <w:b w:val="0"/>
          <w:bCs/>
          <w:szCs w:val="28"/>
        </w:rPr>
        <w:t>млн</w:t>
      </w:r>
      <w:proofErr w:type="spellEnd"/>
      <w:r w:rsidR="008C3C3E" w:rsidRPr="00566E8D">
        <w:rPr>
          <w:b w:val="0"/>
          <w:bCs/>
          <w:szCs w:val="28"/>
        </w:rPr>
        <w:t xml:space="preserve"> т, які </w:t>
      </w:r>
      <w:r w:rsidR="00FB22C7" w:rsidRPr="00566E8D">
        <w:rPr>
          <w:b w:val="0"/>
          <w:bCs/>
          <w:szCs w:val="28"/>
        </w:rPr>
        <w:t xml:space="preserve">були </w:t>
      </w:r>
      <w:proofErr w:type="spellStart"/>
      <w:r w:rsidR="008C3C3E" w:rsidRPr="00566E8D">
        <w:rPr>
          <w:b w:val="0"/>
          <w:bCs/>
          <w:szCs w:val="28"/>
        </w:rPr>
        <w:t>захорон</w:t>
      </w:r>
      <w:r w:rsidR="00FB22C7" w:rsidRPr="00566E8D">
        <w:rPr>
          <w:b w:val="0"/>
          <w:bCs/>
          <w:szCs w:val="28"/>
        </w:rPr>
        <w:t>ені</w:t>
      </w:r>
      <w:proofErr w:type="spellEnd"/>
      <w:r w:rsidR="008C3C3E" w:rsidRPr="00566E8D">
        <w:rPr>
          <w:b w:val="0"/>
          <w:bCs/>
          <w:szCs w:val="28"/>
        </w:rPr>
        <w:t xml:space="preserve"> на 6 тис</w:t>
      </w:r>
      <w:r w:rsidR="00C20218" w:rsidRPr="00566E8D">
        <w:rPr>
          <w:b w:val="0"/>
          <w:bCs/>
          <w:szCs w:val="28"/>
        </w:rPr>
        <w:t>ячах</w:t>
      </w:r>
      <w:r w:rsidR="008C3C3E" w:rsidRPr="00566E8D">
        <w:rPr>
          <w:b w:val="0"/>
          <w:bCs/>
          <w:szCs w:val="28"/>
        </w:rPr>
        <w:t xml:space="preserve"> </w:t>
      </w:r>
      <w:r w:rsidR="00C20218" w:rsidRPr="00566E8D">
        <w:rPr>
          <w:b w:val="0"/>
          <w:bCs/>
          <w:szCs w:val="28"/>
        </w:rPr>
        <w:t xml:space="preserve">полігонах і </w:t>
      </w:r>
      <w:r w:rsidR="008C3C3E" w:rsidRPr="00566E8D">
        <w:rPr>
          <w:b w:val="0"/>
          <w:bCs/>
          <w:szCs w:val="28"/>
        </w:rPr>
        <w:t>звалищ</w:t>
      </w:r>
      <w:r w:rsidR="00C20218" w:rsidRPr="00566E8D">
        <w:rPr>
          <w:b w:val="0"/>
          <w:bCs/>
          <w:szCs w:val="28"/>
        </w:rPr>
        <w:t xml:space="preserve">ах </w:t>
      </w:r>
      <w:r w:rsidR="008C3C3E" w:rsidRPr="00566E8D">
        <w:rPr>
          <w:b w:val="0"/>
          <w:bCs/>
          <w:szCs w:val="28"/>
        </w:rPr>
        <w:t>площею понад 9 тис</w:t>
      </w:r>
      <w:r w:rsidR="00C20218" w:rsidRPr="00566E8D">
        <w:rPr>
          <w:b w:val="0"/>
          <w:bCs/>
          <w:szCs w:val="28"/>
        </w:rPr>
        <w:t>.</w:t>
      </w:r>
      <w:r w:rsidR="008C3C3E" w:rsidRPr="00566E8D">
        <w:rPr>
          <w:b w:val="0"/>
          <w:bCs/>
          <w:szCs w:val="28"/>
        </w:rPr>
        <w:t xml:space="preserve"> га.</w:t>
      </w:r>
      <w:r w:rsidR="000C0FBD" w:rsidRPr="00566E8D">
        <w:rPr>
          <w:b w:val="0"/>
          <w:bCs/>
          <w:szCs w:val="28"/>
        </w:rPr>
        <w:t xml:space="preserve"> При цьому кількість перевантажених полігонів становить 256 од. (4,2%), а 984 од. (16%)  не відповід</w:t>
      </w:r>
      <w:r w:rsidR="00A04360" w:rsidRPr="00566E8D">
        <w:rPr>
          <w:b w:val="0"/>
          <w:bCs/>
          <w:szCs w:val="28"/>
        </w:rPr>
        <w:t>ають нормам екологічної безпеки.</w:t>
      </w:r>
    </w:p>
    <w:p w:rsidR="000C0FBD" w:rsidRPr="000C0FBD" w:rsidRDefault="000C0FBD" w:rsidP="003768DC">
      <w:pPr>
        <w:pStyle w:val="a8"/>
        <w:widowControl w:val="0"/>
        <w:spacing w:after="0" w:line="360" w:lineRule="auto"/>
        <w:ind w:left="0" w:firstLine="567"/>
        <w:jc w:val="both"/>
        <w:rPr>
          <w:bCs/>
        </w:rPr>
      </w:pPr>
      <w:r w:rsidRPr="000C0FBD">
        <w:rPr>
          <w:bCs/>
        </w:rPr>
        <w:t xml:space="preserve">Неналежним чином проводиться робота з паспортизації та рекультивації </w:t>
      </w:r>
      <w:r w:rsidR="009067D7">
        <w:rPr>
          <w:bCs/>
        </w:rPr>
        <w:t xml:space="preserve">полігонів, так із </w:t>
      </w:r>
      <w:r w:rsidRPr="000C0FBD">
        <w:rPr>
          <w:bCs/>
        </w:rPr>
        <w:t xml:space="preserve">1991 </w:t>
      </w:r>
      <w:r w:rsidR="009067D7">
        <w:rPr>
          <w:bCs/>
        </w:rPr>
        <w:t>полігонів</w:t>
      </w:r>
      <w:r w:rsidRPr="000C0FBD">
        <w:rPr>
          <w:bCs/>
        </w:rPr>
        <w:t xml:space="preserve">, </w:t>
      </w:r>
      <w:r w:rsidR="009067D7">
        <w:rPr>
          <w:bCs/>
        </w:rPr>
        <w:t>які</w:t>
      </w:r>
      <w:r w:rsidRPr="000C0FBD">
        <w:rPr>
          <w:bCs/>
        </w:rPr>
        <w:t xml:space="preserve"> </w:t>
      </w:r>
      <w:r w:rsidR="009067D7">
        <w:rPr>
          <w:bCs/>
        </w:rPr>
        <w:t>необхідно</w:t>
      </w:r>
      <w:r w:rsidRPr="000C0FBD">
        <w:rPr>
          <w:bCs/>
        </w:rPr>
        <w:t xml:space="preserve"> паспортиз</w:t>
      </w:r>
      <w:r w:rsidR="009067D7">
        <w:rPr>
          <w:bCs/>
        </w:rPr>
        <w:t>увати</w:t>
      </w:r>
      <w:r w:rsidR="00EE0592">
        <w:rPr>
          <w:bCs/>
        </w:rPr>
        <w:t>, у 2019</w:t>
      </w:r>
      <w:r w:rsidRPr="000C0FBD">
        <w:rPr>
          <w:bCs/>
        </w:rPr>
        <w:t xml:space="preserve"> році </w:t>
      </w:r>
      <w:r w:rsidR="009067D7">
        <w:rPr>
          <w:bCs/>
        </w:rPr>
        <w:t>було</w:t>
      </w:r>
      <w:r w:rsidRPr="000C0FBD">
        <w:rPr>
          <w:bCs/>
        </w:rPr>
        <w:t xml:space="preserve"> </w:t>
      </w:r>
      <w:proofErr w:type="spellStart"/>
      <w:r w:rsidRPr="000C0FBD">
        <w:rPr>
          <w:bCs/>
        </w:rPr>
        <w:t>паспортизовано</w:t>
      </w:r>
      <w:proofErr w:type="spellEnd"/>
      <w:r w:rsidRPr="000C0FBD">
        <w:rPr>
          <w:bCs/>
        </w:rPr>
        <w:t xml:space="preserve"> </w:t>
      </w:r>
      <w:r w:rsidR="009067D7">
        <w:rPr>
          <w:bCs/>
        </w:rPr>
        <w:t xml:space="preserve">лише </w:t>
      </w:r>
      <w:r w:rsidRPr="000C0FBD">
        <w:rPr>
          <w:bCs/>
        </w:rPr>
        <w:t>157</w:t>
      </w:r>
      <w:r w:rsidR="009067D7">
        <w:rPr>
          <w:bCs/>
        </w:rPr>
        <w:t>. П</w:t>
      </w:r>
      <w:r w:rsidRPr="000C0FBD">
        <w:rPr>
          <w:bCs/>
        </w:rPr>
        <w:t>отребу</w:t>
      </w:r>
      <w:r w:rsidR="009067D7">
        <w:rPr>
          <w:bCs/>
        </w:rPr>
        <w:t>ють</w:t>
      </w:r>
      <w:r w:rsidRPr="000C0FBD">
        <w:rPr>
          <w:bCs/>
        </w:rPr>
        <w:t xml:space="preserve"> паспортизації 30% </w:t>
      </w:r>
      <w:r w:rsidR="009067D7">
        <w:rPr>
          <w:bCs/>
        </w:rPr>
        <w:t>полігонів</w:t>
      </w:r>
      <w:r w:rsidRPr="000C0FBD">
        <w:rPr>
          <w:bCs/>
        </w:rPr>
        <w:t xml:space="preserve"> від їх загальної кількості.</w:t>
      </w:r>
      <w:r w:rsidR="009067D7">
        <w:rPr>
          <w:bCs/>
        </w:rPr>
        <w:t xml:space="preserve"> </w:t>
      </w:r>
      <w:r w:rsidRPr="000C0FBD">
        <w:rPr>
          <w:bCs/>
        </w:rPr>
        <w:t>Найбільш</w:t>
      </w:r>
      <w:r w:rsidR="009067D7">
        <w:rPr>
          <w:bCs/>
        </w:rPr>
        <w:t>е</w:t>
      </w:r>
      <w:r w:rsidRPr="000C0FBD">
        <w:rPr>
          <w:bCs/>
        </w:rPr>
        <w:t xml:space="preserve"> полігонів, які потребують паспортизації, у Чернігівській </w:t>
      </w:r>
      <w:r w:rsidR="009067D7">
        <w:rPr>
          <w:bCs/>
        </w:rPr>
        <w:t>(</w:t>
      </w:r>
      <w:r w:rsidRPr="000C0FBD">
        <w:rPr>
          <w:bCs/>
        </w:rPr>
        <w:t>77%</w:t>
      </w:r>
      <w:r w:rsidR="009067D7">
        <w:rPr>
          <w:bCs/>
        </w:rPr>
        <w:t>)</w:t>
      </w:r>
      <w:r w:rsidRPr="000C0FBD">
        <w:rPr>
          <w:bCs/>
        </w:rPr>
        <w:t xml:space="preserve"> та Запорізькій </w:t>
      </w:r>
      <w:r w:rsidR="009067D7">
        <w:rPr>
          <w:bCs/>
        </w:rPr>
        <w:t>(</w:t>
      </w:r>
      <w:r w:rsidRPr="000C0FBD">
        <w:rPr>
          <w:bCs/>
        </w:rPr>
        <w:t>73 %</w:t>
      </w:r>
      <w:r w:rsidR="009067D7">
        <w:rPr>
          <w:bCs/>
        </w:rPr>
        <w:t>)</w:t>
      </w:r>
      <w:r w:rsidR="009067D7" w:rsidRPr="009067D7">
        <w:rPr>
          <w:bCs/>
        </w:rPr>
        <w:t xml:space="preserve"> </w:t>
      </w:r>
      <w:r w:rsidR="009067D7">
        <w:rPr>
          <w:bCs/>
        </w:rPr>
        <w:t xml:space="preserve">областях. Потребують рекультивації </w:t>
      </w:r>
      <w:r w:rsidRPr="000C0FBD">
        <w:rPr>
          <w:bCs/>
        </w:rPr>
        <w:t xml:space="preserve">543 </w:t>
      </w:r>
      <w:r w:rsidR="00081A1F">
        <w:rPr>
          <w:bCs/>
        </w:rPr>
        <w:t>полігони. У 2018</w:t>
      </w:r>
      <w:r w:rsidR="009067D7">
        <w:rPr>
          <w:bCs/>
        </w:rPr>
        <w:t xml:space="preserve"> році було </w:t>
      </w:r>
      <w:proofErr w:type="spellStart"/>
      <w:r w:rsidR="009067D7">
        <w:rPr>
          <w:bCs/>
        </w:rPr>
        <w:t>рекультивовано</w:t>
      </w:r>
      <w:proofErr w:type="spellEnd"/>
      <w:r w:rsidR="009067D7">
        <w:rPr>
          <w:bCs/>
        </w:rPr>
        <w:t xml:space="preserve"> лише 74, що складає </w:t>
      </w:r>
      <w:r w:rsidRPr="000C0FBD">
        <w:rPr>
          <w:bCs/>
        </w:rPr>
        <w:t xml:space="preserve">7,7% </w:t>
      </w:r>
      <w:r w:rsidR="009067D7">
        <w:rPr>
          <w:bCs/>
        </w:rPr>
        <w:t xml:space="preserve">від кількості полігонів, що </w:t>
      </w:r>
      <w:r w:rsidRPr="000C0FBD">
        <w:rPr>
          <w:bCs/>
        </w:rPr>
        <w:t>потребу</w:t>
      </w:r>
      <w:r w:rsidR="009067D7">
        <w:rPr>
          <w:bCs/>
        </w:rPr>
        <w:t>ють</w:t>
      </w:r>
      <w:r w:rsidRPr="000C0FBD">
        <w:rPr>
          <w:bCs/>
        </w:rPr>
        <w:t xml:space="preserve"> рекультивації.</w:t>
      </w:r>
      <w:r w:rsidR="009067D7">
        <w:rPr>
          <w:bCs/>
        </w:rPr>
        <w:t xml:space="preserve"> </w:t>
      </w:r>
      <w:r w:rsidRPr="000C0FBD">
        <w:rPr>
          <w:bCs/>
        </w:rPr>
        <w:t>Найбільш</w:t>
      </w:r>
      <w:r w:rsidR="009067D7">
        <w:rPr>
          <w:bCs/>
        </w:rPr>
        <w:t>е</w:t>
      </w:r>
      <w:r w:rsidRPr="000C0FBD">
        <w:rPr>
          <w:bCs/>
        </w:rPr>
        <w:t xml:space="preserve"> полігонів, які потребують рекультивації, у Закарпатській області </w:t>
      </w:r>
      <w:r w:rsidR="009067D7">
        <w:rPr>
          <w:bCs/>
        </w:rPr>
        <w:t>(</w:t>
      </w:r>
      <w:r w:rsidRPr="000C0FBD">
        <w:rPr>
          <w:bCs/>
        </w:rPr>
        <w:t>67%</w:t>
      </w:r>
      <w:r w:rsidR="009067D7">
        <w:rPr>
          <w:bCs/>
        </w:rPr>
        <w:t xml:space="preserve">) </w:t>
      </w:r>
      <w:r w:rsidRPr="000C0FBD">
        <w:rPr>
          <w:bCs/>
        </w:rPr>
        <w:t>та у м</w:t>
      </w:r>
      <w:r w:rsidR="009067D7">
        <w:rPr>
          <w:bCs/>
        </w:rPr>
        <w:t>істі</w:t>
      </w:r>
      <w:r w:rsidRPr="000C0FBD">
        <w:rPr>
          <w:bCs/>
        </w:rPr>
        <w:t xml:space="preserve"> Ки</w:t>
      </w:r>
      <w:r w:rsidR="009067D7">
        <w:rPr>
          <w:bCs/>
        </w:rPr>
        <w:t>їв</w:t>
      </w:r>
      <w:r w:rsidRPr="000C0FBD">
        <w:rPr>
          <w:bCs/>
        </w:rPr>
        <w:t>.</w:t>
      </w:r>
    </w:p>
    <w:p w:rsidR="00803D50" w:rsidRPr="00803D50" w:rsidRDefault="00803D50" w:rsidP="003768DC">
      <w:pPr>
        <w:pStyle w:val="a8"/>
        <w:widowControl w:val="0"/>
        <w:spacing w:after="0" w:line="360" w:lineRule="auto"/>
        <w:ind w:left="0" w:firstLine="567"/>
        <w:jc w:val="both"/>
        <w:rPr>
          <w:bCs/>
        </w:rPr>
      </w:pPr>
      <w:r w:rsidRPr="00803D50">
        <w:rPr>
          <w:bCs/>
        </w:rPr>
        <w:t xml:space="preserve">Міністерством розвитку громад та територій й органами місцевого самоврядування проводиться робота зі створення ринкових умов та розвитку конкурентного середовища у сфері поводження з відходами. </w:t>
      </w:r>
    </w:p>
    <w:p w:rsidR="00803D50" w:rsidRPr="00803D50" w:rsidRDefault="00803D50" w:rsidP="003768DC">
      <w:pPr>
        <w:pStyle w:val="a8"/>
        <w:widowControl w:val="0"/>
        <w:spacing w:after="0" w:line="360" w:lineRule="auto"/>
        <w:ind w:left="0" w:firstLine="567"/>
        <w:jc w:val="both"/>
        <w:rPr>
          <w:bCs/>
        </w:rPr>
      </w:pPr>
      <w:r w:rsidRPr="00803D50">
        <w:rPr>
          <w:bCs/>
        </w:rPr>
        <w:t>Також кількість спеціальних транспортних засобів складає майже 4 тис. одиниць. При цьому середній показник зношеності спецавтотранспорту складає 65%, найменше зношений транспорт у Полтавській області  (51%).</w:t>
      </w:r>
    </w:p>
    <w:p w:rsidR="00803D50" w:rsidRPr="00803D50" w:rsidRDefault="00803D50" w:rsidP="003768DC">
      <w:pPr>
        <w:pStyle w:val="a8"/>
        <w:widowControl w:val="0"/>
        <w:spacing w:after="0" w:line="360" w:lineRule="auto"/>
        <w:ind w:left="0" w:firstLine="567"/>
        <w:jc w:val="both"/>
        <w:rPr>
          <w:bCs/>
        </w:rPr>
      </w:pPr>
      <w:r w:rsidRPr="00803D50">
        <w:rPr>
          <w:bCs/>
        </w:rPr>
        <w:t xml:space="preserve">Середнє вартість послуг на поводження з побутовими відходами складає понад 102 </w:t>
      </w:r>
      <w:proofErr w:type="spellStart"/>
      <w:r w:rsidRPr="00803D50">
        <w:rPr>
          <w:bCs/>
        </w:rPr>
        <w:t>грн</w:t>
      </w:r>
      <w:proofErr w:type="spellEnd"/>
      <w:r w:rsidRPr="00803D50">
        <w:rPr>
          <w:bCs/>
        </w:rPr>
        <w:t>/м</w:t>
      </w:r>
      <w:r w:rsidRPr="00033CE1">
        <w:rPr>
          <w:bCs/>
          <w:vertAlign w:val="superscript"/>
        </w:rPr>
        <w:t>3</w:t>
      </w:r>
      <w:r w:rsidRPr="00803D50">
        <w:rPr>
          <w:bCs/>
        </w:rPr>
        <w:t xml:space="preserve">, у тому числі на захоронення – 30,49 </w:t>
      </w:r>
      <w:proofErr w:type="spellStart"/>
      <w:r w:rsidRPr="00803D50">
        <w:rPr>
          <w:bCs/>
        </w:rPr>
        <w:t>грн</w:t>
      </w:r>
      <w:proofErr w:type="spellEnd"/>
      <w:r w:rsidRPr="00803D50">
        <w:rPr>
          <w:bCs/>
        </w:rPr>
        <w:t>/м</w:t>
      </w:r>
      <w:r w:rsidRPr="00033CE1">
        <w:rPr>
          <w:bCs/>
          <w:vertAlign w:val="superscript"/>
        </w:rPr>
        <w:t>3</w:t>
      </w:r>
      <w:r w:rsidRPr="00803D50">
        <w:rPr>
          <w:bCs/>
        </w:rPr>
        <w:t xml:space="preserve">. Для населення середній тариф на поводження з побутовими відходами становить 87,4 </w:t>
      </w:r>
      <w:proofErr w:type="spellStart"/>
      <w:r w:rsidRPr="00803D50">
        <w:rPr>
          <w:bCs/>
        </w:rPr>
        <w:t>грн</w:t>
      </w:r>
      <w:proofErr w:type="spellEnd"/>
      <w:r w:rsidRPr="00803D50">
        <w:rPr>
          <w:bCs/>
        </w:rPr>
        <w:t>/м</w:t>
      </w:r>
      <w:r w:rsidRPr="00033CE1">
        <w:rPr>
          <w:bCs/>
          <w:vertAlign w:val="superscript"/>
        </w:rPr>
        <w:t>3</w:t>
      </w:r>
      <w:r w:rsidRPr="00803D50">
        <w:rPr>
          <w:bCs/>
        </w:rPr>
        <w:t xml:space="preserve">, у т. ч. на захоронення біля 27,2 </w:t>
      </w:r>
      <w:proofErr w:type="spellStart"/>
      <w:r w:rsidRPr="00803D50">
        <w:rPr>
          <w:bCs/>
        </w:rPr>
        <w:t>грн</w:t>
      </w:r>
      <w:proofErr w:type="spellEnd"/>
      <w:r w:rsidRPr="00803D50">
        <w:rPr>
          <w:bCs/>
        </w:rPr>
        <w:t>/м</w:t>
      </w:r>
      <w:r w:rsidRPr="00033CE1">
        <w:rPr>
          <w:bCs/>
          <w:vertAlign w:val="superscript"/>
        </w:rPr>
        <w:t>3</w:t>
      </w:r>
      <w:r w:rsidRPr="00803D50">
        <w:rPr>
          <w:bCs/>
        </w:rPr>
        <w:t xml:space="preserve">. За </w:t>
      </w:r>
      <w:r w:rsidR="00EE0592">
        <w:rPr>
          <w:bCs/>
        </w:rPr>
        <w:t xml:space="preserve">експертними </w:t>
      </w:r>
      <w:r w:rsidR="00081A1F">
        <w:rPr>
          <w:bCs/>
        </w:rPr>
        <w:t>підрахунками, у 2018</w:t>
      </w:r>
      <w:r w:rsidRPr="00803D50">
        <w:rPr>
          <w:bCs/>
        </w:rPr>
        <w:t xml:space="preserve"> році обсяг послуг із вивезення побутових відходів складав понад 3,3 млрд. грн.</w:t>
      </w:r>
    </w:p>
    <w:p w:rsidR="00B608F5" w:rsidRDefault="00803D50" w:rsidP="003768DC">
      <w:pPr>
        <w:pStyle w:val="a8"/>
        <w:widowControl w:val="0"/>
        <w:spacing w:after="0" w:line="360" w:lineRule="auto"/>
        <w:ind w:left="0" w:firstLine="567"/>
        <w:jc w:val="both"/>
        <w:rPr>
          <w:bCs/>
        </w:rPr>
      </w:pPr>
      <w:r w:rsidRPr="00803D50">
        <w:rPr>
          <w:bCs/>
        </w:rPr>
        <w:lastRenderedPageBreak/>
        <w:t>Для збирання та тимчасового зберігання відходів використовуються контейнери, які постійно деформуються та псуються. Частина  контейнерів без кришок, що призводить до загнивання відходів у теплий період року та примерзання їх до контейнерів у морозну погоду. Через несвоєчасне вивезення відходів контейнери стають місцем розповсюдження гризунів, комах та джерелом інфекцій.</w:t>
      </w:r>
    </w:p>
    <w:p w:rsidR="00C40E5A" w:rsidRDefault="00C40E5A" w:rsidP="003768DC">
      <w:pPr>
        <w:pStyle w:val="2"/>
        <w:ind w:firstLine="567"/>
      </w:pPr>
      <w:bookmarkStart w:id="6" w:name="_Toc26929411"/>
      <w:r>
        <w:t>1.</w:t>
      </w:r>
      <w:r w:rsidRPr="00C40E5A">
        <w:rPr>
          <w:lang w:val="ru-RU"/>
        </w:rPr>
        <w:t>2</w:t>
      </w:r>
      <w:r>
        <w:t>. П</w:t>
      </w:r>
      <w:r w:rsidRPr="000D317D">
        <w:t xml:space="preserve">оводження з </w:t>
      </w:r>
      <w:r>
        <w:t>побутовими відходами</w:t>
      </w:r>
      <w:r w:rsidRPr="000D317D">
        <w:t xml:space="preserve"> у </w:t>
      </w:r>
      <w:r>
        <w:t>к</w:t>
      </w:r>
      <w:r w:rsidRPr="000D317D">
        <w:t>раїнах Європи</w:t>
      </w:r>
      <w:bookmarkEnd w:id="6"/>
    </w:p>
    <w:p w:rsidR="00C40E5A" w:rsidRPr="00204358" w:rsidRDefault="00C40E5A" w:rsidP="003768DC">
      <w:pPr>
        <w:ind w:firstLine="567"/>
        <w:jc w:val="center"/>
        <w:rPr>
          <w:sz w:val="20"/>
          <w:szCs w:val="20"/>
        </w:rPr>
      </w:pPr>
      <w:bookmarkStart w:id="7" w:name="_Toc325687421"/>
      <w:r w:rsidRPr="00803D50">
        <w:rPr>
          <w:rFonts w:eastAsia="Calibri" w:cs="Times New Roman"/>
          <w:noProof/>
          <w:lang w:val="ru-RU" w:eastAsia="ru-RU"/>
        </w:rPr>
        <w:drawing>
          <wp:inline distT="0" distB="0" distL="0" distR="0">
            <wp:extent cx="4944634" cy="3231587"/>
            <wp:effectExtent l="0" t="0" r="8890" b="6985"/>
            <wp:docPr id="2" name="Рисунок 2" descr="http://edclub.com.ua/sites/default/files/users/user431/household_waste_201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club.com.ua/sites/default/files/users/user431/household_waste_2016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05" cy="327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:rsidR="00C40E5A" w:rsidRPr="00B608F5" w:rsidRDefault="00C40E5A" w:rsidP="003768DC">
      <w:pPr>
        <w:pStyle w:val="a8"/>
        <w:widowControl w:val="0"/>
        <w:spacing w:after="0" w:line="360" w:lineRule="auto"/>
        <w:ind w:left="0" w:firstLine="567"/>
        <w:jc w:val="center"/>
        <w:rPr>
          <w:bCs/>
          <w:sz w:val="24"/>
          <w:szCs w:val="24"/>
        </w:rPr>
      </w:pPr>
      <w:r w:rsidRPr="00B608F5">
        <w:rPr>
          <w:bCs/>
          <w:sz w:val="24"/>
          <w:szCs w:val="24"/>
        </w:rPr>
        <w:t>Р</w:t>
      </w:r>
      <w:r w:rsidR="00081A1F">
        <w:rPr>
          <w:bCs/>
          <w:sz w:val="24"/>
          <w:szCs w:val="24"/>
        </w:rPr>
        <w:t>ис. 1.2</w:t>
      </w:r>
      <w:r>
        <w:rPr>
          <w:bCs/>
          <w:sz w:val="24"/>
          <w:szCs w:val="24"/>
        </w:rPr>
        <w:t xml:space="preserve"> </w:t>
      </w:r>
      <w:r w:rsidRPr="00081A1F">
        <w:rPr>
          <w:b/>
          <w:bCs/>
          <w:sz w:val="24"/>
          <w:szCs w:val="24"/>
        </w:rPr>
        <w:t>Показники переробки побутових відходів в країнах Європи</w:t>
      </w:r>
    </w:p>
    <w:p w:rsidR="00C40E5A" w:rsidRDefault="00BB525D" w:rsidP="003768DC">
      <w:pPr>
        <w:pStyle w:val="a8"/>
        <w:widowControl w:val="0"/>
        <w:spacing w:after="0" w:line="360" w:lineRule="auto"/>
        <w:ind w:left="0" w:firstLine="567"/>
        <w:jc w:val="both"/>
        <w:rPr>
          <w:bCs/>
        </w:rPr>
      </w:pPr>
      <w:r w:rsidRPr="00BB525D">
        <w:rPr>
          <w:bCs/>
        </w:rPr>
        <w:t xml:space="preserve">В останні роки обсяги утворення побутових відходів у країнах Євросоюзу, при збільшенні кількості населення мають тенденцію до зниження. У найбільш розвинених країнах Європи розвиток сфери поводження з твердими побутовими відходами дає можливість їх переробляти, компостувати й спалювати до 95% відходів. Досвід цих країн свідчить, що переробка відходів є економічно, екологічно та соціально вигідним видом діяльності. Так за даними </w:t>
      </w:r>
      <w:proofErr w:type="spellStart"/>
      <w:r w:rsidRPr="00BB525D">
        <w:rPr>
          <w:bCs/>
        </w:rPr>
        <w:t>Євростату</w:t>
      </w:r>
      <w:proofErr w:type="spellEnd"/>
      <w:r w:rsidRPr="00BB525D">
        <w:rPr>
          <w:bCs/>
        </w:rPr>
        <w:t>, першість серед країн Євросоюзу з використання прогресивних методів обробки побутових відходів</w:t>
      </w:r>
      <w:r w:rsidR="00081A1F">
        <w:rPr>
          <w:bCs/>
        </w:rPr>
        <w:t xml:space="preserve"> нині займає Німеччина (рис. 1.2</w:t>
      </w:r>
      <w:r w:rsidRPr="00BB525D">
        <w:rPr>
          <w:bCs/>
        </w:rPr>
        <w:t xml:space="preserve">). Дві третини муніципальних відходів у Німеччині переробляються або компостуються. Також лідерами за обсягами корисного використання відходів є Австрія, Словенія, Бельгія, </w:t>
      </w:r>
      <w:r w:rsidRPr="00BB525D">
        <w:rPr>
          <w:bCs/>
        </w:rPr>
        <w:lastRenderedPageBreak/>
        <w:t>Нідерланди, Швеція, Люксембург, Данія, Британія. У цих країнах переробка й компостування складає понад 45 - 54 %, а спалення з метою отримання енергії.</w:t>
      </w:r>
    </w:p>
    <w:p w:rsidR="00C40E5A" w:rsidRDefault="00C40E5A" w:rsidP="003768DC">
      <w:pPr>
        <w:pStyle w:val="a8"/>
        <w:widowControl w:val="0"/>
        <w:spacing w:after="0" w:line="360" w:lineRule="auto"/>
        <w:ind w:left="0" w:firstLine="567"/>
        <w:jc w:val="both"/>
        <w:rPr>
          <w:bCs/>
        </w:rPr>
      </w:pPr>
      <w:r>
        <w:rPr>
          <w:bCs/>
        </w:rPr>
        <w:t>П</w:t>
      </w:r>
      <w:r w:rsidRPr="00BE4E9A">
        <w:rPr>
          <w:bCs/>
        </w:rPr>
        <w:t xml:space="preserve">рямо протилежним </w:t>
      </w:r>
      <w:r>
        <w:rPr>
          <w:bCs/>
        </w:rPr>
        <w:t>є п</w:t>
      </w:r>
      <w:r w:rsidRPr="00BE4E9A">
        <w:rPr>
          <w:bCs/>
        </w:rPr>
        <w:t>оказник поводження з твердими побутовими відходами в Україні</w:t>
      </w:r>
      <w:r>
        <w:rPr>
          <w:bCs/>
        </w:rPr>
        <w:t xml:space="preserve">, </w:t>
      </w:r>
      <w:r w:rsidRPr="009479CE">
        <w:rPr>
          <w:bCs/>
        </w:rPr>
        <w:t>з часткою утилізації побутових відходів на рівні 0,1% від обсягів їх збирання</w:t>
      </w:r>
      <w:r w:rsidR="00081A1F">
        <w:rPr>
          <w:bCs/>
        </w:rPr>
        <w:t xml:space="preserve"> (рис. 1.3</w:t>
      </w:r>
      <w:r>
        <w:rPr>
          <w:bCs/>
        </w:rPr>
        <w:t>).</w:t>
      </w:r>
    </w:p>
    <w:p w:rsidR="00C40E5A" w:rsidRDefault="00C40E5A" w:rsidP="003768DC">
      <w:pPr>
        <w:pStyle w:val="a8"/>
        <w:widowControl w:val="0"/>
        <w:spacing w:after="0" w:line="360" w:lineRule="auto"/>
        <w:ind w:left="0" w:firstLine="567"/>
        <w:jc w:val="both"/>
        <w:rPr>
          <w:bCs/>
        </w:rPr>
      </w:pPr>
      <w:r w:rsidRPr="00671F30">
        <w:rPr>
          <w:bCs/>
        </w:rPr>
        <w:t>На сьогодні в багатьох країнах економ</w:t>
      </w:r>
      <w:r>
        <w:rPr>
          <w:bCs/>
        </w:rPr>
        <w:t>ік</w:t>
      </w:r>
      <w:r w:rsidRPr="00671F30">
        <w:rPr>
          <w:bCs/>
        </w:rPr>
        <w:t>а працює за принципом</w:t>
      </w:r>
      <w:r>
        <w:rPr>
          <w:bCs/>
        </w:rPr>
        <w:t xml:space="preserve"> </w:t>
      </w:r>
      <w:r w:rsidRPr="00671F30">
        <w:rPr>
          <w:bCs/>
        </w:rPr>
        <w:t>«візьми</w:t>
      </w:r>
      <w:r>
        <w:rPr>
          <w:bCs/>
        </w:rPr>
        <w:t>-</w:t>
      </w:r>
      <w:r w:rsidRPr="00671F30">
        <w:rPr>
          <w:bCs/>
        </w:rPr>
        <w:t>зроби</w:t>
      </w:r>
      <w:r>
        <w:rPr>
          <w:bCs/>
        </w:rPr>
        <w:t>-</w:t>
      </w:r>
      <w:r w:rsidRPr="00671F30">
        <w:rPr>
          <w:bCs/>
        </w:rPr>
        <w:t>викинь»</w:t>
      </w:r>
      <w:r>
        <w:rPr>
          <w:bCs/>
        </w:rPr>
        <w:t xml:space="preserve"> </w:t>
      </w:r>
      <w:r w:rsidRPr="00671F30">
        <w:rPr>
          <w:bCs/>
        </w:rPr>
        <w:t>і не відображає катастрофічної</w:t>
      </w:r>
      <w:r>
        <w:rPr>
          <w:bCs/>
        </w:rPr>
        <w:t xml:space="preserve"> </w:t>
      </w:r>
      <w:r w:rsidRPr="00671F30">
        <w:rPr>
          <w:bCs/>
        </w:rPr>
        <w:t>ситуації з утворенням відходів, неналежн</w:t>
      </w:r>
      <w:r>
        <w:rPr>
          <w:bCs/>
        </w:rPr>
        <w:t>ою</w:t>
      </w:r>
      <w:r w:rsidRPr="00671F30">
        <w:rPr>
          <w:bCs/>
        </w:rPr>
        <w:t xml:space="preserve"> їх</w:t>
      </w:r>
      <w:r>
        <w:rPr>
          <w:bCs/>
        </w:rPr>
        <w:t xml:space="preserve"> </w:t>
      </w:r>
      <w:r w:rsidRPr="00671F30">
        <w:rPr>
          <w:bCs/>
        </w:rPr>
        <w:t xml:space="preserve"> утилізацією та забрудненням довкілля.</w:t>
      </w:r>
      <w:r>
        <w:rPr>
          <w:bCs/>
        </w:rPr>
        <w:t xml:space="preserve"> </w:t>
      </w:r>
      <w:r w:rsidRPr="00671F30">
        <w:rPr>
          <w:bCs/>
        </w:rPr>
        <w:t>У 2014 році Європа</w:t>
      </w:r>
      <w:r>
        <w:rPr>
          <w:bCs/>
        </w:rPr>
        <w:t xml:space="preserve"> </w:t>
      </w:r>
      <w:r w:rsidRPr="00671F30">
        <w:rPr>
          <w:bCs/>
        </w:rPr>
        <w:t xml:space="preserve">стала на шлях запровадження </w:t>
      </w:r>
      <w:r>
        <w:rPr>
          <w:bCs/>
        </w:rPr>
        <w:t>К</w:t>
      </w:r>
      <w:r w:rsidRPr="00671F30">
        <w:rPr>
          <w:bCs/>
        </w:rPr>
        <w:t>онцепції економіки замкнутого циклу.</w:t>
      </w:r>
    </w:p>
    <w:p w:rsidR="00C40E5A" w:rsidRPr="009479CE" w:rsidRDefault="00C40E5A" w:rsidP="003768DC">
      <w:pPr>
        <w:pStyle w:val="a8"/>
        <w:widowControl w:val="0"/>
        <w:spacing w:after="0" w:line="360" w:lineRule="auto"/>
        <w:ind w:left="0" w:firstLine="567"/>
        <w:jc w:val="both"/>
        <w:rPr>
          <w:bCs/>
        </w:rPr>
      </w:pPr>
    </w:p>
    <w:p w:rsidR="00C40E5A" w:rsidRPr="009479CE" w:rsidRDefault="00C40E5A" w:rsidP="003768DC">
      <w:pPr>
        <w:pStyle w:val="a8"/>
        <w:ind w:left="0" w:firstLine="567"/>
        <w:jc w:val="center"/>
        <w:rPr>
          <w:bCs/>
        </w:rPr>
      </w:pPr>
      <w:r w:rsidRPr="00784A19">
        <w:rPr>
          <w:bCs/>
          <w:noProof/>
          <w:lang w:val="ru-RU" w:eastAsia="ru-RU"/>
        </w:rPr>
        <w:drawing>
          <wp:inline distT="0" distB="0" distL="0" distR="0">
            <wp:extent cx="5874298" cy="3574774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51" cy="359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E5A" w:rsidRPr="00784A19" w:rsidRDefault="00C40E5A" w:rsidP="003768DC">
      <w:pPr>
        <w:pStyle w:val="a8"/>
        <w:widowControl w:val="0"/>
        <w:spacing w:before="240" w:after="0" w:line="240" w:lineRule="auto"/>
        <w:ind w:left="0" w:firstLine="567"/>
        <w:jc w:val="both"/>
        <w:rPr>
          <w:bCs/>
          <w:sz w:val="16"/>
          <w:szCs w:val="16"/>
        </w:rPr>
      </w:pPr>
    </w:p>
    <w:p w:rsidR="00C40E5A" w:rsidRPr="00081A1F" w:rsidRDefault="00081A1F" w:rsidP="003768DC">
      <w:pPr>
        <w:pStyle w:val="a8"/>
        <w:widowControl w:val="0"/>
        <w:spacing w:before="240" w:after="0" w:line="360" w:lineRule="auto"/>
        <w:ind w:left="0" w:firstLine="567"/>
        <w:jc w:val="center"/>
        <w:rPr>
          <w:bCs/>
          <w:sz w:val="24"/>
          <w:szCs w:val="24"/>
        </w:rPr>
      </w:pPr>
      <w:r w:rsidRPr="00081A1F">
        <w:rPr>
          <w:bCs/>
          <w:sz w:val="24"/>
          <w:szCs w:val="24"/>
        </w:rPr>
        <w:t>Рис. 1.3</w:t>
      </w:r>
      <w:r w:rsidR="00C40E5A" w:rsidRPr="00081A1F">
        <w:rPr>
          <w:bCs/>
          <w:sz w:val="24"/>
          <w:szCs w:val="24"/>
        </w:rPr>
        <w:t xml:space="preserve">. </w:t>
      </w:r>
      <w:r w:rsidR="00C40E5A" w:rsidRPr="00081A1F">
        <w:rPr>
          <w:b/>
          <w:bCs/>
          <w:sz w:val="24"/>
          <w:szCs w:val="24"/>
        </w:rPr>
        <w:t>Управління побутовими відходами в країнах Європи</w:t>
      </w:r>
    </w:p>
    <w:p w:rsidR="00C40E5A" w:rsidRDefault="00C40E5A" w:rsidP="003768DC">
      <w:pPr>
        <w:pStyle w:val="a8"/>
        <w:widowControl w:val="0"/>
        <w:spacing w:after="0" w:line="360" w:lineRule="auto"/>
        <w:ind w:left="0" w:firstLine="567"/>
        <w:jc w:val="both"/>
        <w:rPr>
          <w:bCs/>
        </w:rPr>
      </w:pPr>
    </w:p>
    <w:p w:rsidR="00C40E5A" w:rsidRPr="00914545" w:rsidRDefault="00C40E5A" w:rsidP="003768DC">
      <w:pPr>
        <w:pStyle w:val="a8"/>
        <w:widowControl w:val="0"/>
        <w:spacing w:after="0" w:line="360" w:lineRule="auto"/>
        <w:ind w:left="0" w:firstLine="567"/>
        <w:jc w:val="both"/>
        <w:rPr>
          <w:bCs/>
        </w:rPr>
      </w:pPr>
      <w:r w:rsidRPr="00914545">
        <w:rPr>
          <w:bCs/>
        </w:rPr>
        <w:t>Ієрархія поводження з відходами має на меті</w:t>
      </w:r>
      <w:r>
        <w:rPr>
          <w:bCs/>
        </w:rPr>
        <w:t xml:space="preserve"> </w:t>
      </w:r>
      <w:r w:rsidRPr="00914545">
        <w:rPr>
          <w:bCs/>
        </w:rPr>
        <w:t>запобігти утворенню відходів</w:t>
      </w:r>
      <w:r>
        <w:rPr>
          <w:bCs/>
        </w:rPr>
        <w:t xml:space="preserve"> та </w:t>
      </w:r>
      <w:r w:rsidRPr="00914545">
        <w:rPr>
          <w:bCs/>
        </w:rPr>
        <w:t>мінімізувати їхню кількість</w:t>
      </w:r>
      <w:r w:rsidR="00081A1F">
        <w:rPr>
          <w:bCs/>
        </w:rPr>
        <w:t xml:space="preserve"> (рис. 1.4</w:t>
      </w:r>
      <w:r>
        <w:rPr>
          <w:bCs/>
        </w:rPr>
        <w:t>)</w:t>
      </w:r>
      <w:r w:rsidRPr="00914545">
        <w:rPr>
          <w:bCs/>
        </w:rPr>
        <w:t>. Підготовка до</w:t>
      </w:r>
      <w:r>
        <w:rPr>
          <w:bCs/>
        </w:rPr>
        <w:t xml:space="preserve"> </w:t>
      </w:r>
      <w:r w:rsidRPr="00914545">
        <w:rPr>
          <w:bCs/>
        </w:rPr>
        <w:t xml:space="preserve">повторного використання відходів полягає в </w:t>
      </w:r>
      <w:r>
        <w:rPr>
          <w:bCs/>
        </w:rPr>
        <w:t xml:space="preserve">їх </w:t>
      </w:r>
      <w:r w:rsidRPr="00914545">
        <w:rPr>
          <w:bCs/>
        </w:rPr>
        <w:t>перевірці, очищенні, ремонті</w:t>
      </w:r>
      <w:r>
        <w:rPr>
          <w:bCs/>
        </w:rPr>
        <w:t xml:space="preserve"> в</w:t>
      </w:r>
      <w:r w:rsidRPr="00914545">
        <w:rPr>
          <w:bCs/>
        </w:rPr>
        <w:t xml:space="preserve"> результаті </w:t>
      </w:r>
      <w:r>
        <w:rPr>
          <w:bCs/>
        </w:rPr>
        <w:t>чого вони</w:t>
      </w:r>
      <w:r w:rsidRPr="00914545">
        <w:rPr>
          <w:bCs/>
        </w:rPr>
        <w:t xml:space="preserve"> можуть бути повторно використані без будь-яких додаткових</w:t>
      </w:r>
      <w:r>
        <w:rPr>
          <w:bCs/>
        </w:rPr>
        <w:t xml:space="preserve"> </w:t>
      </w:r>
      <w:r w:rsidRPr="00914545">
        <w:rPr>
          <w:bCs/>
        </w:rPr>
        <w:t>обробок.</w:t>
      </w:r>
      <w:r>
        <w:rPr>
          <w:bCs/>
        </w:rPr>
        <w:t xml:space="preserve"> </w:t>
      </w:r>
      <w:r w:rsidRPr="00914545">
        <w:rPr>
          <w:bCs/>
        </w:rPr>
        <w:t>Повторне використання стає можливим після</w:t>
      </w:r>
      <w:r>
        <w:rPr>
          <w:bCs/>
        </w:rPr>
        <w:t xml:space="preserve"> </w:t>
      </w:r>
      <w:r w:rsidRPr="00914545">
        <w:rPr>
          <w:bCs/>
        </w:rPr>
        <w:t>ремонту</w:t>
      </w:r>
      <w:r>
        <w:rPr>
          <w:bCs/>
        </w:rPr>
        <w:t xml:space="preserve">. </w:t>
      </w:r>
    </w:p>
    <w:p w:rsidR="00C40E5A" w:rsidRDefault="00C40E5A" w:rsidP="003768DC">
      <w:pPr>
        <w:pStyle w:val="a8"/>
        <w:widowControl w:val="0"/>
        <w:spacing w:after="0" w:line="360" w:lineRule="auto"/>
        <w:ind w:left="0" w:firstLine="567"/>
        <w:jc w:val="both"/>
        <w:rPr>
          <w:bCs/>
        </w:rPr>
      </w:pPr>
      <w:r>
        <w:rPr>
          <w:bCs/>
        </w:rPr>
        <w:lastRenderedPageBreak/>
        <w:t>П</w:t>
      </w:r>
      <w:r w:rsidRPr="00914545">
        <w:rPr>
          <w:bCs/>
        </w:rPr>
        <w:t>оводження із органічними відходами полягає в їх</w:t>
      </w:r>
      <w:r>
        <w:rPr>
          <w:bCs/>
        </w:rPr>
        <w:t xml:space="preserve"> </w:t>
      </w:r>
      <w:r w:rsidRPr="00914545">
        <w:rPr>
          <w:bCs/>
        </w:rPr>
        <w:t>компостуванн</w:t>
      </w:r>
      <w:r>
        <w:rPr>
          <w:bCs/>
        </w:rPr>
        <w:t>і</w:t>
      </w:r>
      <w:r w:rsidRPr="00914545">
        <w:rPr>
          <w:bCs/>
        </w:rPr>
        <w:t xml:space="preserve"> для отримання добрива. Окремий збір таких</w:t>
      </w:r>
      <w:r>
        <w:rPr>
          <w:bCs/>
        </w:rPr>
        <w:t xml:space="preserve"> </w:t>
      </w:r>
      <w:r w:rsidRPr="00914545">
        <w:rPr>
          <w:bCs/>
        </w:rPr>
        <w:t xml:space="preserve">відходів є важливим, </w:t>
      </w:r>
      <w:r>
        <w:rPr>
          <w:bCs/>
        </w:rPr>
        <w:t xml:space="preserve">так як </w:t>
      </w:r>
      <w:r w:rsidRPr="00914545">
        <w:rPr>
          <w:bCs/>
        </w:rPr>
        <w:t xml:space="preserve">такі відходи можуть складати 40 </w:t>
      </w:r>
      <w:r>
        <w:rPr>
          <w:bCs/>
        </w:rPr>
        <w:t>-</w:t>
      </w:r>
      <w:r w:rsidRPr="00914545">
        <w:rPr>
          <w:bCs/>
        </w:rPr>
        <w:t xml:space="preserve"> 50%</w:t>
      </w:r>
      <w:r>
        <w:rPr>
          <w:bCs/>
        </w:rPr>
        <w:t xml:space="preserve"> </w:t>
      </w:r>
      <w:r w:rsidRPr="00914545">
        <w:rPr>
          <w:bCs/>
        </w:rPr>
        <w:t>загального обсягу</w:t>
      </w:r>
      <w:r>
        <w:rPr>
          <w:bCs/>
        </w:rPr>
        <w:t xml:space="preserve"> відходів</w:t>
      </w:r>
      <w:r w:rsidRPr="00914545">
        <w:rPr>
          <w:bCs/>
        </w:rPr>
        <w:t>. Такі відходи, забрудню</w:t>
      </w:r>
      <w:r>
        <w:rPr>
          <w:bCs/>
        </w:rPr>
        <w:t>ють</w:t>
      </w:r>
      <w:r w:rsidRPr="00914545">
        <w:rPr>
          <w:bCs/>
        </w:rPr>
        <w:t xml:space="preserve"> інші відходи, втор</w:t>
      </w:r>
      <w:r>
        <w:rPr>
          <w:bCs/>
        </w:rPr>
        <w:t xml:space="preserve">инну </w:t>
      </w:r>
      <w:r w:rsidRPr="00914545">
        <w:rPr>
          <w:bCs/>
        </w:rPr>
        <w:t xml:space="preserve">сировину, </w:t>
      </w:r>
      <w:r>
        <w:rPr>
          <w:bCs/>
        </w:rPr>
        <w:t xml:space="preserve">а </w:t>
      </w:r>
      <w:r w:rsidRPr="00914545">
        <w:rPr>
          <w:bCs/>
        </w:rPr>
        <w:t>при</w:t>
      </w:r>
      <w:r>
        <w:rPr>
          <w:bCs/>
        </w:rPr>
        <w:t xml:space="preserve"> потраплянні</w:t>
      </w:r>
      <w:r w:rsidRPr="00914545">
        <w:rPr>
          <w:bCs/>
        </w:rPr>
        <w:t xml:space="preserve"> на </w:t>
      </w:r>
      <w:r>
        <w:rPr>
          <w:bCs/>
        </w:rPr>
        <w:t>полігони</w:t>
      </w:r>
      <w:r w:rsidRPr="00914545">
        <w:rPr>
          <w:bCs/>
        </w:rPr>
        <w:t xml:space="preserve"> сприяють утворенню фільтрат</w:t>
      </w:r>
      <w:r>
        <w:rPr>
          <w:bCs/>
        </w:rPr>
        <w:t>у</w:t>
      </w:r>
      <w:r w:rsidRPr="00914545">
        <w:rPr>
          <w:bCs/>
        </w:rPr>
        <w:t>, що забрудню</w:t>
      </w:r>
      <w:r>
        <w:rPr>
          <w:bCs/>
        </w:rPr>
        <w:t>є</w:t>
      </w:r>
      <w:r w:rsidRPr="00914545">
        <w:rPr>
          <w:bCs/>
        </w:rPr>
        <w:t xml:space="preserve"> ґрунтові води, ґрунти </w:t>
      </w:r>
      <w:r>
        <w:rPr>
          <w:bCs/>
        </w:rPr>
        <w:t>й</w:t>
      </w:r>
      <w:r w:rsidRPr="00914545">
        <w:rPr>
          <w:bCs/>
        </w:rPr>
        <w:t xml:space="preserve"> водні об’єкти. </w:t>
      </w:r>
    </w:p>
    <w:p w:rsidR="00C40E5A" w:rsidRDefault="00C40E5A" w:rsidP="003768DC">
      <w:pPr>
        <w:widowControl w:val="0"/>
        <w:spacing w:after="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</w:p>
    <w:p w:rsidR="00C40E5A" w:rsidRDefault="00C40E5A" w:rsidP="003768DC">
      <w:pPr>
        <w:widowControl w:val="0"/>
        <w:spacing w:after="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26961">
        <w:rPr>
          <w:rFonts w:eastAsia="Times New Roman" w:cs="Times New Roman"/>
          <w:noProof/>
          <w:szCs w:val="28"/>
          <w:lang w:val="ru-RU" w:eastAsia="ru-RU"/>
        </w:rPr>
        <w:drawing>
          <wp:inline distT="0" distB="0" distL="0" distR="0">
            <wp:extent cx="4667693" cy="2663896"/>
            <wp:effectExtent l="0" t="0" r="0" b="3175"/>
            <wp:docPr id="8" name="Рисунок 8" descr="https://menr.gov.ua/files/docs/evrointegraciya/Screenshot%20at%20Jul%2005%2012-35-07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nr.gov.ua/files/docs/evrointegraciya/Screenshot%20at%20Jul%2005%2012-35-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191" cy="270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E5A" w:rsidRPr="00081A1F" w:rsidRDefault="00C40E5A" w:rsidP="003768DC">
      <w:pPr>
        <w:widowControl w:val="0"/>
        <w:spacing w:after="0" w:line="360" w:lineRule="auto"/>
        <w:ind w:firstLine="567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081A1F">
        <w:rPr>
          <w:rFonts w:eastAsia="Times New Roman" w:cs="Times New Roman"/>
          <w:sz w:val="24"/>
          <w:szCs w:val="24"/>
          <w:lang w:eastAsia="ru-RU"/>
        </w:rPr>
        <w:t xml:space="preserve">Рис. </w:t>
      </w:r>
      <w:r w:rsidR="00081A1F" w:rsidRPr="00081A1F">
        <w:rPr>
          <w:rFonts w:eastAsia="Times New Roman" w:cs="Times New Roman"/>
          <w:sz w:val="24"/>
          <w:szCs w:val="24"/>
          <w:lang w:eastAsia="ru-RU"/>
        </w:rPr>
        <w:t>1.4</w:t>
      </w:r>
      <w:r w:rsidRPr="00081A1F">
        <w:rPr>
          <w:rFonts w:eastAsia="Times New Roman" w:cs="Times New Roman"/>
          <w:sz w:val="24"/>
          <w:szCs w:val="24"/>
          <w:lang w:eastAsia="ru-RU"/>
        </w:rPr>
        <w:t xml:space="preserve">. </w:t>
      </w:r>
      <w:r w:rsidRPr="00081A1F">
        <w:rPr>
          <w:rFonts w:eastAsia="Times New Roman" w:cs="Times New Roman"/>
          <w:b/>
          <w:sz w:val="24"/>
          <w:szCs w:val="24"/>
          <w:lang w:eastAsia="ru-RU"/>
        </w:rPr>
        <w:t>П’ятиступенева ієрархія поводження з відходами</w:t>
      </w:r>
    </w:p>
    <w:p w:rsidR="00C40E5A" w:rsidRDefault="00C40E5A" w:rsidP="003768DC">
      <w:pPr>
        <w:widowControl w:val="0"/>
        <w:spacing w:after="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</w:p>
    <w:p w:rsidR="00C40E5A" w:rsidRPr="00226961" w:rsidRDefault="00C40E5A" w:rsidP="003768DC">
      <w:pPr>
        <w:widowControl w:val="0"/>
        <w:spacing w:after="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26961">
        <w:rPr>
          <w:rFonts w:eastAsia="Times New Roman" w:cs="Times New Roman"/>
          <w:szCs w:val="28"/>
          <w:lang w:eastAsia="ru-RU"/>
        </w:rPr>
        <w:t>Економіка замкненого циклу</w:t>
      </w:r>
      <w:r>
        <w:rPr>
          <w:rFonts w:eastAsia="Times New Roman" w:cs="Times New Roman"/>
          <w:szCs w:val="28"/>
          <w:lang w:eastAsia="ru-RU"/>
        </w:rPr>
        <w:t xml:space="preserve"> полягає у</w:t>
      </w:r>
      <w:r w:rsidRPr="00226961">
        <w:rPr>
          <w:rFonts w:eastAsia="Times New Roman" w:cs="Times New Roman"/>
          <w:szCs w:val="28"/>
          <w:lang w:eastAsia="ru-RU"/>
        </w:rPr>
        <w:t xml:space="preserve"> відновленні та раціональному споживанні ресурсів, </w:t>
      </w:r>
      <w:r>
        <w:rPr>
          <w:rFonts w:eastAsia="Times New Roman" w:cs="Times New Roman"/>
          <w:szCs w:val="28"/>
          <w:lang w:eastAsia="ru-RU"/>
        </w:rPr>
        <w:t>в</w:t>
      </w:r>
      <w:r w:rsidRPr="00226961">
        <w:rPr>
          <w:rFonts w:eastAsia="Times New Roman" w:cs="Times New Roman"/>
          <w:szCs w:val="28"/>
          <w:lang w:eastAsia="ru-RU"/>
        </w:rPr>
        <w:t>икорист</w:t>
      </w:r>
      <w:r>
        <w:rPr>
          <w:rFonts w:eastAsia="Times New Roman" w:cs="Times New Roman"/>
          <w:szCs w:val="28"/>
          <w:lang w:eastAsia="ru-RU"/>
        </w:rPr>
        <w:t>анні</w:t>
      </w:r>
      <w:r w:rsidRPr="00226961">
        <w:rPr>
          <w:rFonts w:eastAsia="Times New Roman" w:cs="Times New Roman"/>
          <w:szCs w:val="28"/>
          <w:lang w:eastAsia="ru-RU"/>
        </w:rPr>
        <w:t xml:space="preserve"> економічн</w:t>
      </w:r>
      <w:r>
        <w:rPr>
          <w:rFonts w:eastAsia="Times New Roman" w:cs="Times New Roman"/>
          <w:szCs w:val="28"/>
          <w:lang w:eastAsia="ru-RU"/>
        </w:rPr>
        <w:t>их</w:t>
      </w:r>
      <w:r w:rsidRPr="00226961">
        <w:rPr>
          <w:rFonts w:eastAsia="Times New Roman" w:cs="Times New Roman"/>
          <w:szCs w:val="28"/>
          <w:lang w:eastAsia="ru-RU"/>
        </w:rPr>
        <w:t xml:space="preserve"> підход</w:t>
      </w:r>
      <w:r>
        <w:rPr>
          <w:rFonts w:eastAsia="Times New Roman" w:cs="Times New Roman"/>
          <w:szCs w:val="28"/>
          <w:lang w:eastAsia="ru-RU"/>
        </w:rPr>
        <w:t>ів</w:t>
      </w:r>
      <w:r w:rsidRPr="00226961">
        <w:rPr>
          <w:rFonts w:eastAsia="Times New Roman" w:cs="Times New Roman"/>
          <w:szCs w:val="28"/>
          <w:lang w:eastAsia="ru-RU"/>
        </w:rPr>
        <w:t xml:space="preserve"> з мінімізаці</w:t>
      </w:r>
      <w:r>
        <w:rPr>
          <w:rFonts w:eastAsia="Times New Roman" w:cs="Times New Roman"/>
          <w:szCs w:val="28"/>
          <w:lang w:eastAsia="ru-RU"/>
        </w:rPr>
        <w:t>єю</w:t>
      </w:r>
      <w:r w:rsidRPr="00226961">
        <w:rPr>
          <w:rFonts w:eastAsia="Times New Roman" w:cs="Times New Roman"/>
          <w:szCs w:val="28"/>
          <w:lang w:eastAsia="ru-RU"/>
        </w:rPr>
        <w:t xml:space="preserve"> негативного впливу на довкілля</w:t>
      </w:r>
      <w:r>
        <w:rPr>
          <w:rFonts w:eastAsia="Times New Roman" w:cs="Times New Roman"/>
          <w:szCs w:val="28"/>
          <w:lang w:eastAsia="ru-RU"/>
        </w:rPr>
        <w:t xml:space="preserve"> та </w:t>
      </w:r>
      <w:r w:rsidRPr="00226961">
        <w:rPr>
          <w:rFonts w:eastAsia="Times New Roman" w:cs="Times New Roman"/>
          <w:szCs w:val="28"/>
          <w:lang w:eastAsia="ru-RU"/>
        </w:rPr>
        <w:t xml:space="preserve"> безвідходн</w:t>
      </w:r>
      <w:r>
        <w:rPr>
          <w:rFonts w:eastAsia="Times New Roman" w:cs="Times New Roman"/>
          <w:szCs w:val="28"/>
          <w:lang w:eastAsia="ru-RU"/>
        </w:rPr>
        <w:t>ому</w:t>
      </w:r>
      <w:r w:rsidRPr="00226961">
        <w:rPr>
          <w:rFonts w:eastAsia="Times New Roman" w:cs="Times New Roman"/>
          <w:szCs w:val="28"/>
          <w:lang w:eastAsia="ru-RU"/>
        </w:rPr>
        <w:t xml:space="preserve"> виробництв</w:t>
      </w:r>
      <w:r>
        <w:rPr>
          <w:rFonts w:eastAsia="Times New Roman" w:cs="Times New Roman"/>
          <w:szCs w:val="28"/>
          <w:lang w:eastAsia="ru-RU"/>
        </w:rPr>
        <w:t>і. П</w:t>
      </w:r>
      <w:r w:rsidRPr="00226961">
        <w:rPr>
          <w:rFonts w:eastAsia="Times New Roman" w:cs="Times New Roman"/>
          <w:szCs w:val="28"/>
          <w:lang w:eastAsia="ru-RU"/>
        </w:rPr>
        <w:t>ріоритет</w:t>
      </w:r>
      <w:r>
        <w:rPr>
          <w:rFonts w:eastAsia="Times New Roman" w:cs="Times New Roman"/>
          <w:szCs w:val="28"/>
          <w:lang w:eastAsia="ru-RU"/>
        </w:rPr>
        <w:t>ами п</w:t>
      </w:r>
      <w:r w:rsidRPr="00226961">
        <w:rPr>
          <w:rFonts w:eastAsia="Times New Roman" w:cs="Times New Roman"/>
          <w:szCs w:val="28"/>
          <w:lang w:eastAsia="ru-RU"/>
        </w:rPr>
        <w:t>’ятиступенев</w:t>
      </w:r>
      <w:r>
        <w:rPr>
          <w:rFonts w:eastAsia="Times New Roman" w:cs="Times New Roman"/>
          <w:szCs w:val="28"/>
          <w:lang w:eastAsia="ru-RU"/>
        </w:rPr>
        <w:t>ої</w:t>
      </w:r>
      <w:r w:rsidRPr="00226961">
        <w:rPr>
          <w:rFonts w:eastAsia="Times New Roman" w:cs="Times New Roman"/>
          <w:szCs w:val="28"/>
          <w:lang w:eastAsia="ru-RU"/>
        </w:rPr>
        <w:t xml:space="preserve"> ієрархі</w:t>
      </w:r>
      <w:r>
        <w:rPr>
          <w:rFonts w:eastAsia="Times New Roman" w:cs="Times New Roman"/>
          <w:szCs w:val="28"/>
          <w:lang w:eastAsia="ru-RU"/>
        </w:rPr>
        <w:t>ї</w:t>
      </w:r>
      <w:r w:rsidRPr="00226961">
        <w:rPr>
          <w:rFonts w:eastAsia="Times New Roman" w:cs="Times New Roman"/>
          <w:szCs w:val="28"/>
          <w:lang w:eastAsia="ru-RU"/>
        </w:rPr>
        <w:t xml:space="preserve"> управління відходами </w:t>
      </w:r>
      <w:r>
        <w:rPr>
          <w:rFonts w:eastAsia="Times New Roman" w:cs="Times New Roman"/>
          <w:szCs w:val="28"/>
          <w:lang w:eastAsia="ru-RU"/>
        </w:rPr>
        <w:t>є</w:t>
      </w:r>
      <w:r w:rsidRPr="00226961">
        <w:rPr>
          <w:rFonts w:eastAsia="Times New Roman" w:cs="Times New Roman"/>
          <w:szCs w:val="28"/>
          <w:lang w:eastAsia="ru-RU"/>
        </w:rPr>
        <w:t xml:space="preserve"> </w:t>
      </w:r>
      <w:r w:rsidRPr="004706F5">
        <w:rPr>
          <w:rFonts w:eastAsia="Times New Roman" w:cs="Times New Roman"/>
          <w:bCs/>
          <w:szCs w:val="28"/>
          <w:lang w:eastAsia="ru-RU"/>
        </w:rPr>
        <w:t>запобігання утворенн</w:t>
      </w:r>
      <w:r>
        <w:rPr>
          <w:rFonts w:eastAsia="Times New Roman" w:cs="Times New Roman"/>
          <w:bCs/>
          <w:szCs w:val="28"/>
          <w:lang w:eastAsia="ru-RU"/>
        </w:rPr>
        <w:t>я</w:t>
      </w:r>
      <w:r w:rsidRPr="004706F5">
        <w:rPr>
          <w:rFonts w:eastAsia="Times New Roman" w:cs="Times New Roman"/>
          <w:bCs/>
          <w:szCs w:val="28"/>
          <w:lang w:eastAsia="ru-RU"/>
        </w:rPr>
        <w:t xml:space="preserve"> відходів</w:t>
      </w:r>
      <w:r w:rsidRPr="00226961">
        <w:rPr>
          <w:rFonts w:eastAsia="Times New Roman" w:cs="Times New Roman"/>
          <w:szCs w:val="28"/>
          <w:lang w:eastAsia="ru-RU"/>
        </w:rPr>
        <w:t xml:space="preserve">, а якщо запобігти </w:t>
      </w:r>
      <w:r>
        <w:rPr>
          <w:rFonts w:eastAsia="Times New Roman" w:cs="Times New Roman"/>
          <w:szCs w:val="28"/>
          <w:lang w:eastAsia="ru-RU"/>
        </w:rPr>
        <w:t xml:space="preserve">цьому </w:t>
      </w:r>
      <w:r w:rsidRPr="00226961">
        <w:rPr>
          <w:rFonts w:eastAsia="Times New Roman" w:cs="Times New Roman"/>
          <w:szCs w:val="28"/>
          <w:lang w:eastAsia="ru-RU"/>
        </w:rPr>
        <w:t>не вдається</w:t>
      </w:r>
      <w:r>
        <w:rPr>
          <w:rFonts w:eastAsia="Times New Roman" w:cs="Times New Roman"/>
          <w:szCs w:val="28"/>
          <w:lang w:eastAsia="ru-RU"/>
        </w:rPr>
        <w:t>, то</w:t>
      </w:r>
      <w:r w:rsidRPr="00226961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здійснюється</w:t>
      </w:r>
      <w:r w:rsidRPr="00226961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їх </w:t>
      </w:r>
      <w:r w:rsidRPr="004706F5">
        <w:rPr>
          <w:rFonts w:eastAsia="Times New Roman" w:cs="Times New Roman"/>
          <w:bCs/>
          <w:szCs w:val="28"/>
          <w:lang w:eastAsia="ru-RU"/>
        </w:rPr>
        <w:t>повторн</w:t>
      </w:r>
      <w:r>
        <w:rPr>
          <w:rFonts w:eastAsia="Times New Roman" w:cs="Times New Roman"/>
          <w:bCs/>
          <w:szCs w:val="28"/>
          <w:lang w:eastAsia="ru-RU"/>
        </w:rPr>
        <w:t>е</w:t>
      </w:r>
      <w:r w:rsidRPr="004706F5">
        <w:rPr>
          <w:rFonts w:eastAsia="Times New Roman" w:cs="Times New Roman"/>
          <w:bCs/>
          <w:szCs w:val="28"/>
          <w:lang w:eastAsia="ru-RU"/>
        </w:rPr>
        <w:t xml:space="preserve"> використання</w:t>
      </w:r>
      <w:r>
        <w:rPr>
          <w:rFonts w:eastAsia="Times New Roman" w:cs="Times New Roman"/>
          <w:bCs/>
          <w:szCs w:val="28"/>
          <w:lang w:eastAsia="ru-RU"/>
        </w:rPr>
        <w:t>. Я</w:t>
      </w:r>
      <w:r w:rsidRPr="00226961">
        <w:rPr>
          <w:rFonts w:eastAsia="Times New Roman" w:cs="Times New Roman"/>
          <w:szCs w:val="28"/>
          <w:lang w:eastAsia="ru-RU"/>
        </w:rPr>
        <w:t xml:space="preserve">кщо </w:t>
      </w:r>
      <w:r>
        <w:rPr>
          <w:rFonts w:eastAsia="Times New Roman" w:cs="Times New Roman"/>
          <w:szCs w:val="28"/>
          <w:lang w:eastAsia="ru-RU"/>
        </w:rPr>
        <w:t>й</w:t>
      </w:r>
      <w:r w:rsidRPr="00226961">
        <w:rPr>
          <w:rFonts w:eastAsia="Times New Roman" w:cs="Times New Roman"/>
          <w:szCs w:val="28"/>
          <w:lang w:eastAsia="ru-RU"/>
        </w:rPr>
        <w:t xml:space="preserve"> це неможливо </w:t>
      </w:r>
      <w:r>
        <w:rPr>
          <w:rFonts w:eastAsia="Times New Roman" w:cs="Times New Roman"/>
          <w:szCs w:val="28"/>
          <w:lang w:eastAsia="ru-RU"/>
        </w:rPr>
        <w:t>то їх</w:t>
      </w:r>
      <w:r w:rsidRPr="00226961">
        <w:rPr>
          <w:rFonts w:eastAsia="Times New Roman" w:cs="Times New Roman"/>
          <w:szCs w:val="28"/>
          <w:lang w:eastAsia="ru-RU"/>
        </w:rPr>
        <w:t xml:space="preserve"> переробляють на продукцію, матеріали або речовини. У разі </w:t>
      </w:r>
      <w:r>
        <w:rPr>
          <w:rFonts w:eastAsia="Times New Roman" w:cs="Times New Roman"/>
          <w:szCs w:val="28"/>
          <w:lang w:eastAsia="ru-RU"/>
        </w:rPr>
        <w:t>не</w:t>
      </w:r>
      <w:r w:rsidRPr="00226961">
        <w:rPr>
          <w:rFonts w:eastAsia="Times New Roman" w:cs="Times New Roman"/>
          <w:szCs w:val="28"/>
          <w:lang w:eastAsia="ru-RU"/>
        </w:rPr>
        <w:t>можливост</w:t>
      </w:r>
      <w:r>
        <w:rPr>
          <w:rFonts w:eastAsia="Times New Roman" w:cs="Times New Roman"/>
          <w:szCs w:val="28"/>
          <w:lang w:eastAsia="ru-RU"/>
        </w:rPr>
        <w:t>і</w:t>
      </w:r>
      <w:r w:rsidRPr="00226961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здійснити</w:t>
      </w:r>
      <w:r w:rsidRPr="00226961">
        <w:rPr>
          <w:rFonts w:eastAsia="Times New Roman" w:cs="Times New Roman"/>
          <w:szCs w:val="28"/>
          <w:lang w:eastAsia="ru-RU"/>
        </w:rPr>
        <w:t xml:space="preserve"> попередні операції відбувається </w:t>
      </w:r>
      <w:r>
        <w:rPr>
          <w:rFonts w:eastAsia="Times New Roman" w:cs="Times New Roman"/>
          <w:szCs w:val="28"/>
          <w:lang w:eastAsia="ru-RU"/>
        </w:rPr>
        <w:t>їх</w:t>
      </w:r>
      <w:r w:rsidRPr="00226961">
        <w:rPr>
          <w:rFonts w:eastAsia="Times New Roman" w:cs="Times New Roman"/>
          <w:szCs w:val="28"/>
          <w:lang w:eastAsia="ru-RU"/>
        </w:rPr>
        <w:t xml:space="preserve"> захоронення їх у спеціально обладнаних місцях</w:t>
      </w:r>
      <w:r>
        <w:rPr>
          <w:rFonts w:eastAsia="Times New Roman" w:cs="Times New Roman"/>
          <w:szCs w:val="28"/>
          <w:lang w:eastAsia="ru-RU"/>
        </w:rPr>
        <w:t>.</w:t>
      </w:r>
      <w:r w:rsidRPr="001F7B13">
        <w:rPr>
          <w:rFonts w:eastAsia="Times New Roman" w:cs="Times New Roman"/>
          <w:noProof/>
          <w:szCs w:val="28"/>
          <w:lang w:eastAsia="uk-UA"/>
        </w:rPr>
        <w:t xml:space="preserve"> </w:t>
      </w:r>
    </w:p>
    <w:p w:rsidR="003768DC" w:rsidRDefault="003768DC" w:rsidP="003768DC">
      <w:pPr>
        <w:ind w:firstLine="567"/>
      </w:pPr>
      <w:bookmarkStart w:id="8" w:name="o50"/>
      <w:bookmarkStart w:id="9" w:name="o61"/>
      <w:bookmarkStart w:id="10" w:name="_Toc26929418"/>
      <w:bookmarkEnd w:id="8"/>
      <w:bookmarkEnd w:id="9"/>
      <w:r>
        <w:br w:type="page"/>
      </w:r>
    </w:p>
    <w:p w:rsidR="004950E9" w:rsidRPr="005F3C44" w:rsidRDefault="003768DC" w:rsidP="003768DC">
      <w:pPr>
        <w:pStyle w:val="1"/>
        <w:ind w:firstLine="567"/>
      </w:pPr>
      <w:r>
        <w:lastRenderedPageBreak/>
        <w:t xml:space="preserve">РОЗДІЛ 2 . </w:t>
      </w:r>
      <w:r w:rsidRPr="005F3C44">
        <w:t>ОБ’ЄКТ</w:t>
      </w:r>
      <w:r w:rsidR="009920DD" w:rsidRPr="005F3C44">
        <w:t xml:space="preserve">, </w:t>
      </w:r>
      <w:r w:rsidR="004950E9" w:rsidRPr="005F3C44">
        <w:t xml:space="preserve">МAТEPIAЛ </w:t>
      </w:r>
      <w:r w:rsidR="009920DD" w:rsidRPr="005F3C44">
        <w:t>І</w:t>
      </w:r>
      <w:r w:rsidR="004950E9" w:rsidRPr="005F3C44">
        <w:t xml:space="preserve"> МEТOДИ ДOСЛIДЖEНЬ</w:t>
      </w:r>
      <w:bookmarkEnd w:id="10"/>
    </w:p>
    <w:p w:rsidR="003768DC" w:rsidRDefault="003768DC" w:rsidP="003768DC">
      <w:pPr>
        <w:pStyle w:val="2"/>
        <w:ind w:firstLine="567"/>
      </w:pPr>
      <w:bookmarkStart w:id="11" w:name="_Toc26929419"/>
    </w:p>
    <w:p w:rsidR="004950E9" w:rsidRPr="005F3C44" w:rsidRDefault="004950E9" w:rsidP="003768DC">
      <w:pPr>
        <w:pStyle w:val="2"/>
        <w:ind w:firstLine="567"/>
      </w:pPr>
      <w:r w:rsidRPr="005F3C44">
        <w:t xml:space="preserve">2.1. </w:t>
      </w:r>
      <w:r w:rsidR="001843A7">
        <w:t>Загальна</w:t>
      </w:r>
      <w:r w:rsidR="0057727E" w:rsidRPr="005F3C44">
        <w:t xml:space="preserve"> характеристика</w:t>
      </w:r>
      <w:r w:rsidR="001843A7">
        <w:t xml:space="preserve"> об’єкту досліджень</w:t>
      </w:r>
      <w:bookmarkEnd w:id="11"/>
    </w:p>
    <w:p w:rsidR="00002746" w:rsidRDefault="00F77FEB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F77FEB">
        <w:rPr>
          <w:bCs/>
        </w:rPr>
        <w:t>Сучасн</w:t>
      </w:r>
      <w:r>
        <w:rPr>
          <w:bCs/>
        </w:rPr>
        <w:t>е місто</w:t>
      </w:r>
      <w:r w:rsidRPr="00F77FEB">
        <w:rPr>
          <w:bCs/>
        </w:rPr>
        <w:t xml:space="preserve"> Київ, </w:t>
      </w:r>
      <w:r>
        <w:rPr>
          <w:bCs/>
        </w:rPr>
        <w:t xml:space="preserve">в якому </w:t>
      </w:r>
      <w:r w:rsidRPr="00F77FEB">
        <w:rPr>
          <w:bCs/>
        </w:rPr>
        <w:t xml:space="preserve">сьогодні мешкає понад 2,936 млн. </w:t>
      </w:r>
      <w:r>
        <w:rPr>
          <w:bCs/>
        </w:rPr>
        <w:t>осіб</w:t>
      </w:r>
      <w:r w:rsidRPr="00F77FEB">
        <w:rPr>
          <w:bCs/>
        </w:rPr>
        <w:t>, входить до деся</w:t>
      </w:r>
      <w:r>
        <w:rPr>
          <w:bCs/>
        </w:rPr>
        <w:t>т</w:t>
      </w:r>
      <w:r w:rsidRPr="00F77FEB">
        <w:rPr>
          <w:bCs/>
        </w:rPr>
        <w:t xml:space="preserve">ки найбільших міст Європи, а за </w:t>
      </w:r>
      <w:r>
        <w:rPr>
          <w:bCs/>
        </w:rPr>
        <w:t>чисельністю</w:t>
      </w:r>
      <w:r w:rsidRPr="00F77FEB">
        <w:rPr>
          <w:bCs/>
        </w:rPr>
        <w:t xml:space="preserve"> населення та площею території, поступається лише європейським містам </w:t>
      </w:r>
      <w:r>
        <w:rPr>
          <w:bCs/>
        </w:rPr>
        <w:t xml:space="preserve">таким </w:t>
      </w:r>
      <w:r w:rsidRPr="00F77FEB">
        <w:rPr>
          <w:bCs/>
        </w:rPr>
        <w:t xml:space="preserve">як Лондон, Рим та Берлін. Місто Київ </w:t>
      </w:r>
      <w:r>
        <w:rPr>
          <w:bCs/>
        </w:rPr>
        <w:t>знаходиться</w:t>
      </w:r>
      <w:r w:rsidRPr="00F77FEB">
        <w:rPr>
          <w:bCs/>
        </w:rPr>
        <w:t xml:space="preserve"> в центрі східної Європи </w:t>
      </w:r>
      <w:r>
        <w:rPr>
          <w:bCs/>
        </w:rPr>
        <w:t xml:space="preserve">й розташовано </w:t>
      </w:r>
      <w:r w:rsidRPr="00F77FEB">
        <w:rPr>
          <w:bCs/>
        </w:rPr>
        <w:t>на обох берегах р</w:t>
      </w:r>
      <w:r>
        <w:rPr>
          <w:bCs/>
        </w:rPr>
        <w:t>ічки</w:t>
      </w:r>
      <w:r w:rsidRPr="00F77FEB">
        <w:rPr>
          <w:bCs/>
        </w:rPr>
        <w:t xml:space="preserve"> Дніпро</w:t>
      </w:r>
      <w:r>
        <w:rPr>
          <w:bCs/>
        </w:rPr>
        <w:t xml:space="preserve">. </w:t>
      </w:r>
    </w:p>
    <w:p w:rsidR="00002746" w:rsidRPr="00002746" w:rsidRDefault="00002746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002746">
        <w:rPr>
          <w:bCs/>
        </w:rPr>
        <w:t>Різноманітність природних умов міста пов’язані з його розташуванням – північна частина розташована на Поліській низовині, південно-західна (Правобережна) на Придніпровській височині, а південно-східна (Лівобережна) на Придніпровській низовині.</w:t>
      </w:r>
    </w:p>
    <w:p w:rsidR="00DA3CD7" w:rsidRPr="00DA3CD7" w:rsidRDefault="00002746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002746">
        <w:rPr>
          <w:bCs/>
        </w:rPr>
        <w:t>Загальна площа міста Києва становить 835,6 км</w:t>
      </w:r>
      <w:r w:rsidRPr="00002746">
        <w:rPr>
          <w:bCs/>
          <w:vertAlign w:val="superscript"/>
        </w:rPr>
        <w:t>2</w:t>
      </w:r>
      <w:r w:rsidRPr="00002746">
        <w:rPr>
          <w:bCs/>
        </w:rPr>
        <w:t>. Забудова міста становить 37,0 тис. га, що складає 44,3 %</w:t>
      </w:r>
      <w:r w:rsidR="00DA3CD7">
        <w:rPr>
          <w:bCs/>
        </w:rPr>
        <w:t xml:space="preserve">, з яких </w:t>
      </w:r>
      <w:r w:rsidR="00DA3CD7" w:rsidRPr="00DA3CD7">
        <w:rPr>
          <w:bCs/>
        </w:rPr>
        <w:t xml:space="preserve"> під житловою та громадською забудовою 113,0 км</w:t>
      </w:r>
      <w:r w:rsidR="00DA3CD7">
        <w:rPr>
          <w:bCs/>
          <w:vertAlign w:val="superscript"/>
        </w:rPr>
        <w:t>2</w:t>
      </w:r>
      <w:r w:rsidR="00DA3CD7" w:rsidRPr="00DA3CD7">
        <w:rPr>
          <w:bCs/>
        </w:rPr>
        <w:t xml:space="preserve"> </w:t>
      </w:r>
      <w:r w:rsidR="00DA3CD7">
        <w:rPr>
          <w:bCs/>
        </w:rPr>
        <w:t>(</w:t>
      </w:r>
      <w:r w:rsidR="00DA3CD7" w:rsidRPr="00DA3CD7">
        <w:rPr>
          <w:bCs/>
        </w:rPr>
        <w:t>13,5 %</w:t>
      </w:r>
      <w:r w:rsidR="00DA3CD7">
        <w:rPr>
          <w:bCs/>
        </w:rPr>
        <w:t>)</w:t>
      </w:r>
      <w:r w:rsidR="00DA3CD7" w:rsidRPr="00DA3CD7">
        <w:rPr>
          <w:bCs/>
        </w:rPr>
        <w:t xml:space="preserve">. Значна </w:t>
      </w:r>
      <w:r w:rsidR="00DA3CD7">
        <w:rPr>
          <w:bCs/>
        </w:rPr>
        <w:t>площа території</w:t>
      </w:r>
      <w:r w:rsidR="00DA3CD7" w:rsidRPr="00DA3CD7">
        <w:rPr>
          <w:bCs/>
        </w:rPr>
        <w:t xml:space="preserve"> </w:t>
      </w:r>
      <w:r w:rsidR="00DA3CD7">
        <w:rPr>
          <w:bCs/>
        </w:rPr>
        <w:t>зайнята промисловими об'єктами –</w:t>
      </w:r>
      <w:r w:rsidR="00DA3CD7" w:rsidRPr="00DA3CD7">
        <w:rPr>
          <w:bCs/>
        </w:rPr>
        <w:t xml:space="preserve"> 56,0 км</w:t>
      </w:r>
      <w:r w:rsidR="00DA3CD7">
        <w:rPr>
          <w:bCs/>
          <w:vertAlign w:val="superscript"/>
        </w:rPr>
        <w:t>2</w:t>
      </w:r>
      <w:r w:rsidR="00DA3CD7">
        <w:rPr>
          <w:bCs/>
        </w:rPr>
        <w:t xml:space="preserve"> та </w:t>
      </w:r>
      <w:r w:rsidR="00DA3CD7" w:rsidRPr="00DA3CD7">
        <w:rPr>
          <w:bCs/>
        </w:rPr>
        <w:t xml:space="preserve">об'єктами транспорту </w:t>
      </w:r>
      <w:r w:rsidR="00DA3CD7">
        <w:rPr>
          <w:bCs/>
        </w:rPr>
        <w:t>і</w:t>
      </w:r>
      <w:r w:rsidR="00DA3CD7" w:rsidRPr="00DA3CD7">
        <w:rPr>
          <w:bCs/>
        </w:rPr>
        <w:t xml:space="preserve"> зв'язку </w:t>
      </w:r>
      <w:r w:rsidR="00DA3CD7">
        <w:rPr>
          <w:bCs/>
        </w:rPr>
        <w:t>–</w:t>
      </w:r>
      <w:r w:rsidR="00DA3CD7" w:rsidRPr="00DA3CD7">
        <w:rPr>
          <w:bCs/>
        </w:rPr>
        <w:t xml:space="preserve"> 22,0 км</w:t>
      </w:r>
      <w:r w:rsidR="00DA3CD7">
        <w:rPr>
          <w:bCs/>
          <w:vertAlign w:val="superscript"/>
        </w:rPr>
        <w:t>2</w:t>
      </w:r>
      <w:r w:rsidR="00DA3CD7" w:rsidRPr="00DA3CD7">
        <w:rPr>
          <w:bCs/>
        </w:rPr>
        <w:t xml:space="preserve">. </w:t>
      </w:r>
    </w:p>
    <w:p w:rsidR="0059010B" w:rsidRDefault="00002746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002746">
        <w:rPr>
          <w:bCs/>
        </w:rPr>
        <w:t xml:space="preserve">Територія розділяється на зони: – </w:t>
      </w:r>
      <w:proofErr w:type="spellStart"/>
      <w:r w:rsidRPr="00002746">
        <w:rPr>
          <w:bCs/>
        </w:rPr>
        <w:t>селітебну</w:t>
      </w:r>
      <w:proofErr w:type="spellEnd"/>
      <w:r w:rsidRPr="00002746">
        <w:rPr>
          <w:bCs/>
        </w:rPr>
        <w:t xml:space="preserve"> (міська й сільська забудова), промислову та рекреаційну (лісові масиви, парки, сквери, зелені насадження, об’єкти </w:t>
      </w:r>
      <w:proofErr w:type="spellStart"/>
      <w:r w:rsidRPr="00002746">
        <w:rPr>
          <w:bCs/>
        </w:rPr>
        <w:t>природозаповідного</w:t>
      </w:r>
      <w:proofErr w:type="spellEnd"/>
      <w:r w:rsidRPr="00002746">
        <w:rPr>
          <w:bCs/>
        </w:rPr>
        <w:t xml:space="preserve"> фонду, водоймища). Кожна із функціональних зон має свої особливості та призначення. </w:t>
      </w:r>
      <w:proofErr w:type="spellStart"/>
      <w:r w:rsidRPr="00002746">
        <w:rPr>
          <w:bCs/>
        </w:rPr>
        <w:t>Селітебна</w:t>
      </w:r>
      <w:proofErr w:type="spellEnd"/>
      <w:r w:rsidRPr="00002746">
        <w:rPr>
          <w:bCs/>
        </w:rPr>
        <w:t xml:space="preserve"> – має висотну забудову в центральній правобережній частині міста, нових масивах (Оболонь, Виноградар, Теремки та </w:t>
      </w:r>
      <w:proofErr w:type="spellStart"/>
      <w:r w:rsidRPr="00002746">
        <w:rPr>
          <w:bCs/>
        </w:rPr>
        <w:t>ін</w:t>
      </w:r>
      <w:proofErr w:type="spellEnd"/>
      <w:r w:rsidRPr="00002746">
        <w:rPr>
          <w:bCs/>
        </w:rPr>
        <w:t xml:space="preserve">) та на Лівобережжі масиви Троєщина, Харківський. Також приватна забудова розташована переважно на околицях міста по його периметру. Промислова зона включає промислові та автотранспортні підприємства, які згруповані в промислові вузли і зони: Дарницький, </w:t>
      </w:r>
      <w:proofErr w:type="spellStart"/>
      <w:r w:rsidRPr="00002746">
        <w:rPr>
          <w:bCs/>
        </w:rPr>
        <w:t>Подільсько-Оболоньський</w:t>
      </w:r>
      <w:proofErr w:type="spellEnd"/>
      <w:r w:rsidRPr="00002746">
        <w:rPr>
          <w:bCs/>
        </w:rPr>
        <w:t xml:space="preserve">, </w:t>
      </w:r>
      <w:proofErr w:type="spellStart"/>
      <w:r w:rsidRPr="00002746">
        <w:rPr>
          <w:bCs/>
        </w:rPr>
        <w:t>Шулявка</w:t>
      </w:r>
      <w:proofErr w:type="spellEnd"/>
      <w:r w:rsidRPr="00002746">
        <w:rPr>
          <w:bCs/>
        </w:rPr>
        <w:t xml:space="preserve">, </w:t>
      </w:r>
      <w:proofErr w:type="spellStart"/>
      <w:r w:rsidRPr="00002746">
        <w:rPr>
          <w:bCs/>
        </w:rPr>
        <w:t>Нижньолибідський</w:t>
      </w:r>
      <w:proofErr w:type="spellEnd"/>
      <w:r w:rsidRPr="00002746">
        <w:rPr>
          <w:bCs/>
        </w:rPr>
        <w:t xml:space="preserve">, </w:t>
      </w:r>
      <w:proofErr w:type="spellStart"/>
      <w:r w:rsidRPr="00002746">
        <w:rPr>
          <w:bCs/>
        </w:rPr>
        <w:t>Тельбінський</w:t>
      </w:r>
      <w:proofErr w:type="spellEnd"/>
      <w:r w:rsidRPr="00002746">
        <w:rPr>
          <w:bCs/>
        </w:rPr>
        <w:t>.</w:t>
      </w:r>
      <w:r w:rsidR="0059010B">
        <w:rPr>
          <w:bCs/>
        </w:rPr>
        <w:t xml:space="preserve"> </w:t>
      </w:r>
      <w:r w:rsidR="0059010B" w:rsidRPr="0059010B">
        <w:rPr>
          <w:bCs/>
        </w:rPr>
        <w:t>Щільність населення</w:t>
      </w:r>
      <w:r w:rsidR="0059010B">
        <w:rPr>
          <w:bCs/>
        </w:rPr>
        <w:t xml:space="preserve"> складає</w:t>
      </w:r>
      <w:r w:rsidR="0059010B" w:rsidRPr="0059010B">
        <w:rPr>
          <w:bCs/>
        </w:rPr>
        <w:t xml:space="preserve"> 3,502</w:t>
      </w:r>
      <w:r w:rsidR="0059010B" w:rsidRPr="0059010B">
        <w:rPr>
          <w:bCs/>
          <w:sz w:val="24"/>
          <w:szCs w:val="24"/>
        </w:rPr>
        <w:t xml:space="preserve"> </w:t>
      </w:r>
      <w:r w:rsidR="0059010B" w:rsidRPr="0059010B">
        <w:rPr>
          <w:bCs/>
        </w:rPr>
        <w:t>тис. осіб</w:t>
      </w:r>
      <w:r w:rsidR="00DA3CD7">
        <w:rPr>
          <w:bCs/>
        </w:rPr>
        <w:t xml:space="preserve"> на</w:t>
      </w:r>
      <w:r w:rsidR="0059010B" w:rsidRPr="0059010B">
        <w:rPr>
          <w:bCs/>
        </w:rPr>
        <w:t xml:space="preserve"> км</w:t>
      </w:r>
      <w:r w:rsidR="0059010B" w:rsidRPr="0059010B">
        <w:rPr>
          <w:bCs/>
          <w:vertAlign w:val="superscript"/>
        </w:rPr>
        <w:t>2</w:t>
      </w:r>
      <w:r w:rsidR="0059010B">
        <w:rPr>
          <w:bCs/>
        </w:rPr>
        <w:t>.</w:t>
      </w:r>
      <w:r w:rsidR="00DD494E" w:rsidRPr="00DD494E">
        <w:rPr>
          <w:bCs/>
        </w:rPr>
        <w:t xml:space="preserve"> </w:t>
      </w:r>
      <w:r w:rsidR="00DD494E" w:rsidRPr="00DA3CD7">
        <w:rPr>
          <w:bCs/>
        </w:rPr>
        <w:t>Місто Київ розподілене на десять районів</w:t>
      </w:r>
      <w:r w:rsidR="00DD494E">
        <w:rPr>
          <w:bCs/>
        </w:rPr>
        <w:t xml:space="preserve"> (табл. 2.1).</w:t>
      </w:r>
    </w:p>
    <w:p w:rsidR="003768DC" w:rsidRDefault="003768DC" w:rsidP="003768DC">
      <w:pPr>
        <w:widowControl w:val="0"/>
        <w:spacing w:after="0" w:line="360" w:lineRule="auto"/>
        <w:ind w:firstLine="567"/>
        <w:jc w:val="both"/>
        <w:rPr>
          <w:bCs/>
          <w:sz w:val="24"/>
          <w:szCs w:val="24"/>
        </w:rPr>
      </w:pPr>
    </w:p>
    <w:p w:rsidR="0059010B" w:rsidRPr="00081A1F" w:rsidRDefault="0059010B" w:rsidP="003768DC">
      <w:pPr>
        <w:widowControl w:val="0"/>
        <w:spacing w:after="0" w:line="360" w:lineRule="auto"/>
        <w:ind w:firstLine="567"/>
        <w:jc w:val="both"/>
        <w:rPr>
          <w:bCs/>
          <w:sz w:val="24"/>
          <w:szCs w:val="24"/>
        </w:rPr>
      </w:pPr>
      <w:r w:rsidRPr="00081A1F">
        <w:rPr>
          <w:bCs/>
          <w:sz w:val="24"/>
          <w:szCs w:val="24"/>
        </w:rPr>
        <w:lastRenderedPageBreak/>
        <w:t xml:space="preserve">Таблиця </w:t>
      </w:r>
      <w:r w:rsidR="00DD494E" w:rsidRPr="00081A1F">
        <w:rPr>
          <w:bCs/>
          <w:sz w:val="24"/>
          <w:szCs w:val="24"/>
        </w:rPr>
        <w:t>2</w:t>
      </w:r>
      <w:r w:rsidRPr="00081A1F">
        <w:rPr>
          <w:bCs/>
          <w:sz w:val="24"/>
          <w:szCs w:val="24"/>
        </w:rPr>
        <w:t xml:space="preserve">.1. </w:t>
      </w:r>
      <w:r w:rsidRPr="00081A1F">
        <w:rPr>
          <w:b/>
          <w:bCs/>
          <w:sz w:val="24"/>
          <w:szCs w:val="24"/>
        </w:rPr>
        <w:t>Загальна характеристика міста Київ</w:t>
      </w:r>
    </w:p>
    <w:tbl>
      <w:tblPr>
        <w:tblStyle w:val="a9"/>
        <w:tblW w:w="7346" w:type="dxa"/>
        <w:tblInd w:w="704" w:type="dxa"/>
        <w:tblLayout w:type="fixed"/>
        <w:tblLook w:val="0000"/>
      </w:tblPr>
      <w:tblGrid>
        <w:gridCol w:w="2989"/>
        <w:gridCol w:w="2078"/>
        <w:gridCol w:w="2279"/>
      </w:tblGrid>
      <w:tr w:rsidR="00F77FEB" w:rsidRPr="00F77FEB" w:rsidTr="003768DC">
        <w:trPr>
          <w:trHeight w:val="521"/>
        </w:trPr>
        <w:tc>
          <w:tcPr>
            <w:tcW w:w="2989" w:type="dxa"/>
            <w:vAlign w:val="center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Райони  міста</w:t>
            </w:r>
          </w:p>
        </w:tc>
        <w:tc>
          <w:tcPr>
            <w:tcW w:w="2078" w:type="dxa"/>
            <w:vAlign w:val="center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Площа, км</w:t>
            </w:r>
            <w:r w:rsidRPr="0059010B">
              <w:rPr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79" w:type="dxa"/>
            <w:vAlign w:val="center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Щільність населення,</w:t>
            </w:r>
          </w:p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тис. осіб/ км</w:t>
            </w:r>
            <w:r w:rsidRPr="0059010B">
              <w:rPr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F77FEB" w:rsidRPr="00F77FEB" w:rsidTr="003768DC">
        <w:trPr>
          <w:trHeight w:val="239"/>
        </w:trPr>
        <w:tc>
          <w:tcPr>
            <w:tcW w:w="298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 xml:space="preserve">Голосіївський </w:t>
            </w:r>
          </w:p>
        </w:tc>
        <w:tc>
          <w:tcPr>
            <w:tcW w:w="2078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160,0</w:t>
            </w:r>
          </w:p>
        </w:tc>
        <w:tc>
          <w:tcPr>
            <w:tcW w:w="227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1,569</w:t>
            </w:r>
          </w:p>
        </w:tc>
      </w:tr>
      <w:tr w:rsidR="00F77FEB" w:rsidRPr="00F77FEB" w:rsidTr="003768DC">
        <w:trPr>
          <w:trHeight w:val="239"/>
        </w:trPr>
        <w:tc>
          <w:tcPr>
            <w:tcW w:w="298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 xml:space="preserve">Дарницький </w:t>
            </w:r>
          </w:p>
        </w:tc>
        <w:tc>
          <w:tcPr>
            <w:tcW w:w="2078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130,0</w:t>
            </w:r>
          </w:p>
        </w:tc>
        <w:tc>
          <w:tcPr>
            <w:tcW w:w="227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2,627</w:t>
            </w:r>
          </w:p>
        </w:tc>
      </w:tr>
      <w:tr w:rsidR="00F77FEB" w:rsidRPr="00F77FEB" w:rsidTr="003768DC">
        <w:trPr>
          <w:trHeight w:val="239"/>
        </w:trPr>
        <w:tc>
          <w:tcPr>
            <w:tcW w:w="298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 xml:space="preserve">Деснянський </w:t>
            </w:r>
          </w:p>
        </w:tc>
        <w:tc>
          <w:tcPr>
            <w:tcW w:w="2078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147,0</w:t>
            </w:r>
          </w:p>
        </w:tc>
        <w:tc>
          <w:tcPr>
            <w:tcW w:w="227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2,509</w:t>
            </w:r>
          </w:p>
        </w:tc>
      </w:tr>
      <w:tr w:rsidR="00F77FEB" w:rsidRPr="00F77FEB" w:rsidTr="003768DC">
        <w:trPr>
          <w:trHeight w:val="239"/>
        </w:trPr>
        <w:tc>
          <w:tcPr>
            <w:tcW w:w="298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 xml:space="preserve">Дніпровський </w:t>
            </w:r>
          </w:p>
        </w:tc>
        <w:tc>
          <w:tcPr>
            <w:tcW w:w="2078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67,0</w:t>
            </w:r>
          </w:p>
        </w:tc>
        <w:tc>
          <w:tcPr>
            <w:tcW w:w="227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5,319</w:t>
            </w:r>
          </w:p>
        </w:tc>
      </w:tr>
      <w:tr w:rsidR="00F77FEB" w:rsidRPr="00F77FEB" w:rsidTr="003768DC">
        <w:trPr>
          <w:trHeight w:val="239"/>
        </w:trPr>
        <w:tc>
          <w:tcPr>
            <w:tcW w:w="298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proofErr w:type="spellStart"/>
            <w:r w:rsidRPr="0059010B">
              <w:rPr>
                <w:bCs/>
                <w:sz w:val="24"/>
                <w:szCs w:val="24"/>
              </w:rPr>
              <w:t>Оболонський</w:t>
            </w:r>
            <w:proofErr w:type="spellEnd"/>
            <w:r w:rsidRPr="0059010B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78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109,0</w:t>
            </w:r>
          </w:p>
        </w:tc>
        <w:tc>
          <w:tcPr>
            <w:tcW w:w="227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2,938</w:t>
            </w:r>
          </w:p>
        </w:tc>
      </w:tr>
      <w:tr w:rsidR="00F77FEB" w:rsidRPr="00F77FEB" w:rsidTr="003768DC">
        <w:trPr>
          <w:trHeight w:val="239"/>
        </w:trPr>
        <w:tc>
          <w:tcPr>
            <w:tcW w:w="298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 xml:space="preserve">Печерський </w:t>
            </w:r>
          </w:p>
        </w:tc>
        <w:tc>
          <w:tcPr>
            <w:tcW w:w="2078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20,0</w:t>
            </w:r>
          </w:p>
        </w:tc>
        <w:tc>
          <w:tcPr>
            <w:tcW w:w="227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7,962</w:t>
            </w:r>
          </w:p>
        </w:tc>
      </w:tr>
      <w:tr w:rsidR="00F77FEB" w:rsidRPr="00F77FEB" w:rsidTr="003768DC">
        <w:trPr>
          <w:trHeight w:val="239"/>
        </w:trPr>
        <w:tc>
          <w:tcPr>
            <w:tcW w:w="298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 xml:space="preserve">Подільський </w:t>
            </w:r>
          </w:p>
        </w:tc>
        <w:tc>
          <w:tcPr>
            <w:tcW w:w="2078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34,0</w:t>
            </w:r>
          </w:p>
        </w:tc>
        <w:tc>
          <w:tcPr>
            <w:tcW w:w="227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5,996</w:t>
            </w:r>
          </w:p>
        </w:tc>
      </w:tr>
      <w:tr w:rsidR="00F77FEB" w:rsidRPr="00F77FEB" w:rsidTr="003768DC">
        <w:trPr>
          <w:trHeight w:val="239"/>
        </w:trPr>
        <w:tc>
          <w:tcPr>
            <w:tcW w:w="298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 xml:space="preserve">Святошинський </w:t>
            </w:r>
          </w:p>
        </w:tc>
        <w:tc>
          <w:tcPr>
            <w:tcW w:w="2078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102,0</w:t>
            </w:r>
          </w:p>
        </w:tc>
        <w:tc>
          <w:tcPr>
            <w:tcW w:w="227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3,352</w:t>
            </w:r>
          </w:p>
        </w:tc>
      </w:tr>
      <w:tr w:rsidR="00F77FEB" w:rsidRPr="00F77FEB" w:rsidTr="003768DC">
        <w:trPr>
          <w:trHeight w:val="239"/>
        </w:trPr>
        <w:tc>
          <w:tcPr>
            <w:tcW w:w="298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 xml:space="preserve">Солом’янський </w:t>
            </w:r>
          </w:p>
        </w:tc>
        <w:tc>
          <w:tcPr>
            <w:tcW w:w="2078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40,0</w:t>
            </w:r>
          </w:p>
        </w:tc>
        <w:tc>
          <w:tcPr>
            <w:tcW w:w="227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9,277</w:t>
            </w:r>
          </w:p>
        </w:tc>
      </w:tr>
      <w:tr w:rsidR="00F77FEB" w:rsidRPr="00F77FEB" w:rsidTr="003768DC">
        <w:trPr>
          <w:trHeight w:val="239"/>
        </w:trPr>
        <w:tc>
          <w:tcPr>
            <w:tcW w:w="298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 xml:space="preserve">Шевченківський </w:t>
            </w:r>
          </w:p>
        </w:tc>
        <w:tc>
          <w:tcPr>
            <w:tcW w:w="2078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27,0</w:t>
            </w:r>
          </w:p>
        </w:tc>
        <w:tc>
          <w:tcPr>
            <w:tcW w:w="227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8,246</w:t>
            </w:r>
          </w:p>
        </w:tc>
      </w:tr>
      <w:tr w:rsidR="00F77FEB" w:rsidRPr="00F77FEB" w:rsidTr="003768DC">
        <w:trPr>
          <w:trHeight w:val="239"/>
        </w:trPr>
        <w:tc>
          <w:tcPr>
            <w:tcW w:w="298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 xml:space="preserve">Усього по м. Києву </w:t>
            </w:r>
          </w:p>
        </w:tc>
        <w:tc>
          <w:tcPr>
            <w:tcW w:w="2078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836,0</w:t>
            </w:r>
          </w:p>
        </w:tc>
        <w:tc>
          <w:tcPr>
            <w:tcW w:w="2279" w:type="dxa"/>
          </w:tcPr>
          <w:p w:rsidR="00F77FEB" w:rsidRPr="0059010B" w:rsidRDefault="00F77FEB" w:rsidP="003768DC">
            <w:pPr>
              <w:widowControl w:val="0"/>
              <w:ind w:firstLine="567"/>
              <w:jc w:val="both"/>
              <w:rPr>
                <w:bCs/>
                <w:sz w:val="24"/>
                <w:szCs w:val="24"/>
              </w:rPr>
            </w:pPr>
            <w:r w:rsidRPr="0059010B">
              <w:rPr>
                <w:bCs/>
                <w:sz w:val="24"/>
                <w:szCs w:val="24"/>
              </w:rPr>
              <w:t>3,502</w:t>
            </w:r>
          </w:p>
        </w:tc>
      </w:tr>
    </w:tbl>
    <w:p w:rsidR="00DA3CD7" w:rsidRDefault="00DA3CD7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DA3CD7">
        <w:rPr>
          <w:bCs/>
        </w:rPr>
        <w:t xml:space="preserve">Наявний житловий фонд </w:t>
      </w:r>
      <w:r>
        <w:rPr>
          <w:bCs/>
        </w:rPr>
        <w:t xml:space="preserve">міста </w:t>
      </w:r>
      <w:r w:rsidRPr="00DA3CD7">
        <w:rPr>
          <w:bCs/>
        </w:rPr>
        <w:t xml:space="preserve">це багатоквартирні будинки з відповідними територіями благоустрою. В цілому </w:t>
      </w:r>
      <w:r w:rsidR="00DD494E">
        <w:rPr>
          <w:bCs/>
        </w:rPr>
        <w:t>в</w:t>
      </w:r>
      <w:r w:rsidRPr="00DA3CD7">
        <w:rPr>
          <w:bCs/>
        </w:rPr>
        <w:t xml:space="preserve"> м</w:t>
      </w:r>
      <w:r w:rsidR="00DD494E">
        <w:rPr>
          <w:bCs/>
        </w:rPr>
        <w:t>істі</w:t>
      </w:r>
      <w:r w:rsidRPr="00DA3CD7">
        <w:rPr>
          <w:bCs/>
        </w:rPr>
        <w:t xml:space="preserve"> Ки</w:t>
      </w:r>
      <w:r w:rsidR="00DD494E">
        <w:rPr>
          <w:bCs/>
        </w:rPr>
        <w:t>їв</w:t>
      </w:r>
      <w:r w:rsidRPr="00DA3CD7">
        <w:rPr>
          <w:bCs/>
        </w:rPr>
        <w:t xml:space="preserve"> 10966 житлових будинків, з </w:t>
      </w:r>
      <w:r w:rsidR="00DD494E">
        <w:rPr>
          <w:bCs/>
        </w:rPr>
        <w:t>яких</w:t>
      </w:r>
      <w:r w:rsidRPr="00DA3CD7">
        <w:rPr>
          <w:bCs/>
        </w:rPr>
        <w:t xml:space="preserve"> </w:t>
      </w:r>
      <w:r w:rsidR="00DD494E">
        <w:rPr>
          <w:bCs/>
        </w:rPr>
        <w:t>у</w:t>
      </w:r>
      <w:r w:rsidRPr="00DA3CD7">
        <w:rPr>
          <w:bCs/>
        </w:rPr>
        <w:t xml:space="preserve"> комунальн</w:t>
      </w:r>
      <w:r w:rsidR="00DD494E">
        <w:rPr>
          <w:bCs/>
        </w:rPr>
        <w:t>ій</w:t>
      </w:r>
      <w:r w:rsidRPr="00DA3CD7">
        <w:rPr>
          <w:bCs/>
        </w:rPr>
        <w:t xml:space="preserve"> власності районів міста 8324 будинків, відомч</w:t>
      </w:r>
      <w:r w:rsidR="00DD494E">
        <w:rPr>
          <w:bCs/>
        </w:rPr>
        <w:t>е</w:t>
      </w:r>
      <w:r w:rsidRPr="00DA3CD7">
        <w:rPr>
          <w:bCs/>
        </w:rPr>
        <w:t xml:space="preserve"> житл</w:t>
      </w:r>
      <w:r w:rsidR="00DD494E">
        <w:rPr>
          <w:bCs/>
        </w:rPr>
        <w:t>о</w:t>
      </w:r>
      <w:r w:rsidRPr="00DA3CD7">
        <w:rPr>
          <w:bCs/>
        </w:rPr>
        <w:t xml:space="preserve"> </w:t>
      </w:r>
      <w:r w:rsidR="00DD494E">
        <w:rPr>
          <w:bCs/>
        </w:rPr>
        <w:t>–</w:t>
      </w:r>
      <w:r w:rsidRPr="00DA3CD7">
        <w:rPr>
          <w:bCs/>
        </w:rPr>
        <w:t xml:space="preserve"> 2642, у тому числі гуртожитки, а також 22993 будинків приватного сектору. </w:t>
      </w:r>
    </w:p>
    <w:p w:rsidR="00DD494E" w:rsidRPr="00081A1F" w:rsidRDefault="00DD494E" w:rsidP="003768DC">
      <w:pPr>
        <w:widowControl w:val="0"/>
        <w:spacing w:after="0" w:line="360" w:lineRule="auto"/>
        <w:ind w:firstLine="567"/>
        <w:jc w:val="both"/>
        <w:rPr>
          <w:bCs/>
          <w:sz w:val="24"/>
          <w:szCs w:val="24"/>
        </w:rPr>
      </w:pPr>
      <w:r w:rsidRPr="00081A1F">
        <w:rPr>
          <w:bCs/>
          <w:sz w:val="24"/>
          <w:szCs w:val="24"/>
        </w:rPr>
        <w:t>Таблиця 2.2</w:t>
      </w:r>
      <w:r w:rsidRPr="00081A1F">
        <w:rPr>
          <w:b/>
          <w:bCs/>
          <w:sz w:val="24"/>
          <w:szCs w:val="24"/>
        </w:rPr>
        <w:t>. Житловий фонд міста Київ</w:t>
      </w:r>
    </w:p>
    <w:tbl>
      <w:tblPr>
        <w:tblStyle w:val="11"/>
        <w:tblW w:w="7785" w:type="dxa"/>
        <w:tblInd w:w="375" w:type="dxa"/>
        <w:tblLook w:val="04A0"/>
      </w:tblPr>
      <w:tblGrid>
        <w:gridCol w:w="698"/>
        <w:gridCol w:w="1466"/>
        <w:gridCol w:w="1955"/>
        <w:gridCol w:w="1834"/>
        <w:gridCol w:w="1832"/>
      </w:tblGrid>
      <w:tr w:rsidR="00DD494E" w:rsidRPr="00DD494E" w:rsidTr="009E5AB4">
        <w:trPr>
          <w:trHeight w:val="621"/>
        </w:trPr>
        <w:tc>
          <w:tcPr>
            <w:tcW w:w="698" w:type="dxa"/>
            <w:noWrap/>
            <w:vAlign w:val="center"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  <w:bookmarkStart w:id="12" w:name="71"/>
            <w:bookmarkEnd w:id="12"/>
            <w:r w:rsidRPr="00DD494E"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  <w:t>№ п/п</w:t>
            </w:r>
          </w:p>
        </w:tc>
        <w:tc>
          <w:tcPr>
            <w:tcW w:w="1466" w:type="dxa"/>
            <w:noWrap/>
            <w:vAlign w:val="center"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  <w:t>Роки</w:t>
            </w:r>
          </w:p>
        </w:tc>
        <w:tc>
          <w:tcPr>
            <w:tcW w:w="1955" w:type="dxa"/>
            <w:vAlign w:val="center"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Загальна площа, млн. м</w:t>
            </w: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val="uk-UA" w:eastAsia="uk-UA"/>
              </w:rPr>
              <w:t>2</w:t>
            </w:r>
          </w:p>
        </w:tc>
        <w:tc>
          <w:tcPr>
            <w:tcW w:w="1834" w:type="dxa"/>
            <w:vAlign w:val="center"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Н</w:t>
            </w: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а одного жителя, м</w:t>
            </w: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val="uk-UA" w:eastAsia="uk-UA"/>
              </w:rPr>
              <w:t>2</w:t>
            </w:r>
          </w:p>
        </w:tc>
        <w:tc>
          <w:tcPr>
            <w:tcW w:w="1832" w:type="dxa"/>
            <w:vAlign w:val="center"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Кількість квартир, тис.</w:t>
            </w:r>
          </w:p>
        </w:tc>
      </w:tr>
      <w:tr w:rsidR="00DD494E" w:rsidRPr="00DD494E" w:rsidTr="009E5AB4">
        <w:trPr>
          <w:trHeight w:val="200"/>
        </w:trPr>
        <w:tc>
          <w:tcPr>
            <w:tcW w:w="698" w:type="dxa"/>
            <w:noWrap/>
            <w:vAlign w:val="center"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466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2014</w:t>
            </w:r>
          </w:p>
        </w:tc>
        <w:tc>
          <w:tcPr>
            <w:tcW w:w="1955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62,7</w:t>
            </w:r>
          </w:p>
        </w:tc>
        <w:tc>
          <w:tcPr>
            <w:tcW w:w="1834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22</w:t>
            </w:r>
          </w:p>
        </w:tc>
        <w:tc>
          <w:tcPr>
            <w:tcW w:w="1832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1068,3</w:t>
            </w:r>
          </w:p>
        </w:tc>
      </w:tr>
      <w:tr w:rsidR="00DD494E" w:rsidRPr="00DD494E" w:rsidTr="009E5AB4">
        <w:trPr>
          <w:trHeight w:val="200"/>
        </w:trPr>
        <w:tc>
          <w:tcPr>
            <w:tcW w:w="698" w:type="dxa"/>
            <w:noWrap/>
            <w:vAlign w:val="center"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466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2015</w:t>
            </w:r>
          </w:p>
        </w:tc>
        <w:tc>
          <w:tcPr>
            <w:tcW w:w="1955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64,9</w:t>
            </w:r>
          </w:p>
        </w:tc>
        <w:tc>
          <w:tcPr>
            <w:tcW w:w="1834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22,6</w:t>
            </w:r>
          </w:p>
        </w:tc>
        <w:tc>
          <w:tcPr>
            <w:tcW w:w="1832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1112,1</w:t>
            </w:r>
          </w:p>
        </w:tc>
      </w:tr>
      <w:tr w:rsidR="00DD494E" w:rsidRPr="00DD494E" w:rsidTr="009E5AB4">
        <w:trPr>
          <w:trHeight w:val="200"/>
        </w:trPr>
        <w:tc>
          <w:tcPr>
            <w:tcW w:w="698" w:type="dxa"/>
            <w:noWrap/>
            <w:vAlign w:val="center"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466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2016</w:t>
            </w:r>
          </w:p>
        </w:tc>
        <w:tc>
          <w:tcPr>
            <w:tcW w:w="1955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63,5</w:t>
            </w:r>
          </w:p>
        </w:tc>
        <w:tc>
          <w:tcPr>
            <w:tcW w:w="1834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22</w:t>
            </w:r>
          </w:p>
        </w:tc>
        <w:tc>
          <w:tcPr>
            <w:tcW w:w="1832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1080,6</w:t>
            </w:r>
          </w:p>
        </w:tc>
      </w:tr>
      <w:tr w:rsidR="00DD494E" w:rsidRPr="00DD494E" w:rsidTr="009E5AB4">
        <w:trPr>
          <w:trHeight w:val="200"/>
        </w:trPr>
        <w:tc>
          <w:tcPr>
            <w:tcW w:w="698" w:type="dxa"/>
            <w:noWrap/>
            <w:vAlign w:val="center"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466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2017</w:t>
            </w:r>
          </w:p>
        </w:tc>
        <w:tc>
          <w:tcPr>
            <w:tcW w:w="1955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63,4</w:t>
            </w:r>
          </w:p>
        </w:tc>
        <w:tc>
          <w:tcPr>
            <w:tcW w:w="1834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21,9</w:t>
            </w:r>
          </w:p>
        </w:tc>
        <w:tc>
          <w:tcPr>
            <w:tcW w:w="1832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1078,5</w:t>
            </w:r>
          </w:p>
        </w:tc>
      </w:tr>
      <w:tr w:rsidR="00DD494E" w:rsidRPr="00DD494E" w:rsidTr="009E5AB4">
        <w:trPr>
          <w:trHeight w:val="200"/>
        </w:trPr>
        <w:tc>
          <w:tcPr>
            <w:tcW w:w="698" w:type="dxa"/>
            <w:noWrap/>
            <w:vAlign w:val="center"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1466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2018</w:t>
            </w:r>
          </w:p>
        </w:tc>
        <w:tc>
          <w:tcPr>
            <w:tcW w:w="1955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63,5</w:t>
            </w:r>
          </w:p>
        </w:tc>
        <w:tc>
          <w:tcPr>
            <w:tcW w:w="1834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21,8</w:t>
            </w:r>
          </w:p>
        </w:tc>
        <w:tc>
          <w:tcPr>
            <w:tcW w:w="1832" w:type="dxa"/>
            <w:noWrap/>
            <w:hideMark/>
          </w:tcPr>
          <w:p w:rsidR="00DD494E" w:rsidRPr="00DD494E" w:rsidRDefault="00DD494E" w:rsidP="003768DC">
            <w:pPr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DD494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1081,7</w:t>
            </w:r>
          </w:p>
        </w:tc>
      </w:tr>
    </w:tbl>
    <w:p w:rsidR="00DA3CD7" w:rsidRPr="00DA3CD7" w:rsidRDefault="00CF24D3" w:rsidP="003768DC">
      <w:pPr>
        <w:widowControl w:val="0"/>
        <w:spacing w:after="0" w:line="360" w:lineRule="auto"/>
        <w:ind w:firstLine="567"/>
        <w:jc w:val="both"/>
        <w:rPr>
          <w:bCs/>
        </w:rPr>
      </w:pPr>
      <w:r>
        <w:rPr>
          <w:bCs/>
        </w:rPr>
        <w:t>При цьому п</w:t>
      </w:r>
      <w:r w:rsidR="00DA3CD7" w:rsidRPr="00DA3CD7">
        <w:rPr>
          <w:bCs/>
        </w:rPr>
        <w:t>ерспективи територіального розвитку міста Києва передбачають активний ріст і</w:t>
      </w:r>
      <w:r w:rsidR="00DD494E">
        <w:rPr>
          <w:bCs/>
        </w:rPr>
        <w:t xml:space="preserve"> з</w:t>
      </w:r>
      <w:r w:rsidR="00DA3CD7" w:rsidRPr="00DA3CD7">
        <w:rPr>
          <w:bCs/>
        </w:rPr>
        <w:t xml:space="preserve">ростання населення міста. </w:t>
      </w:r>
    </w:p>
    <w:p w:rsidR="009920DD" w:rsidRPr="005F3C44" w:rsidRDefault="009920DD" w:rsidP="003768DC">
      <w:pPr>
        <w:pStyle w:val="2"/>
        <w:ind w:firstLine="567"/>
      </w:pPr>
      <w:bookmarkStart w:id="13" w:name="72"/>
      <w:bookmarkStart w:id="14" w:name="_Toc26929420"/>
      <w:bookmarkEnd w:id="13"/>
      <w:r w:rsidRPr="005F3C44">
        <w:t>2.</w:t>
      </w:r>
      <w:r w:rsidR="00F37A7E">
        <w:t>2</w:t>
      </w:r>
      <w:r w:rsidRPr="005F3C44">
        <w:t xml:space="preserve">. </w:t>
      </w:r>
      <w:r w:rsidR="00F37A7E">
        <w:t>Завдання, м</w:t>
      </w:r>
      <w:r w:rsidRPr="005F3C44">
        <w:t>атеріал і методи досліджень</w:t>
      </w:r>
      <w:bookmarkEnd w:id="14"/>
    </w:p>
    <w:p w:rsidR="00F37A7E" w:rsidRPr="00F37A7E" w:rsidRDefault="00CD6916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CD6916">
        <w:rPr>
          <w:bCs/>
        </w:rPr>
        <w:t xml:space="preserve">Питання </w:t>
      </w:r>
      <w:r w:rsidR="005B70F9">
        <w:rPr>
          <w:bCs/>
        </w:rPr>
        <w:t>стосовно</w:t>
      </w:r>
      <w:r>
        <w:rPr>
          <w:bCs/>
        </w:rPr>
        <w:t xml:space="preserve"> </w:t>
      </w:r>
      <w:r w:rsidRPr="00CD6916">
        <w:rPr>
          <w:bCs/>
        </w:rPr>
        <w:t xml:space="preserve">підходів </w:t>
      </w:r>
      <w:r w:rsidR="005B70F9">
        <w:rPr>
          <w:bCs/>
        </w:rPr>
        <w:t>що</w:t>
      </w:r>
      <w:r w:rsidRPr="00CD6916">
        <w:rPr>
          <w:bCs/>
        </w:rPr>
        <w:t xml:space="preserve">до поводження з </w:t>
      </w:r>
      <w:r>
        <w:rPr>
          <w:bCs/>
        </w:rPr>
        <w:t xml:space="preserve">твердими побутовими </w:t>
      </w:r>
      <w:r w:rsidRPr="00CD6916">
        <w:rPr>
          <w:bCs/>
        </w:rPr>
        <w:t>відходами</w:t>
      </w:r>
      <w:r>
        <w:rPr>
          <w:bCs/>
        </w:rPr>
        <w:t xml:space="preserve"> й</w:t>
      </w:r>
      <w:r w:rsidRPr="00CD6916">
        <w:rPr>
          <w:bCs/>
        </w:rPr>
        <w:t xml:space="preserve"> перехід від </w:t>
      </w:r>
      <w:r>
        <w:rPr>
          <w:bCs/>
        </w:rPr>
        <w:t xml:space="preserve">їх </w:t>
      </w:r>
      <w:r w:rsidRPr="00CD6916">
        <w:rPr>
          <w:bCs/>
        </w:rPr>
        <w:t>захоронення до запобігання</w:t>
      </w:r>
      <w:r>
        <w:rPr>
          <w:bCs/>
        </w:rPr>
        <w:t xml:space="preserve"> </w:t>
      </w:r>
      <w:r w:rsidR="005B70F9">
        <w:rPr>
          <w:bCs/>
        </w:rPr>
        <w:t>й</w:t>
      </w:r>
      <w:r w:rsidRPr="00CD6916">
        <w:rPr>
          <w:bCs/>
        </w:rPr>
        <w:t xml:space="preserve"> зменшення утворення</w:t>
      </w:r>
      <w:r>
        <w:rPr>
          <w:bCs/>
        </w:rPr>
        <w:t>,</w:t>
      </w:r>
      <w:r w:rsidRPr="00CD6916">
        <w:rPr>
          <w:bCs/>
        </w:rPr>
        <w:t xml:space="preserve"> запровадження сортування, переробки, використання,</w:t>
      </w:r>
      <w:r>
        <w:rPr>
          <w:bCs/>
        </w:rPr>
        <w:t xml:space="preserve"> </w:t>
      </w:r>
      <w:r w:rsidRPr="00CD6916">
        <w:rPr>
          <w:bCs/>
        </w:rPr>
        <w:t xml:space="preserve">як матеріальних і енергетичних ресурсів є ключовими для досягнення позитивного результату </w:t>
      </w:r>
      <w:r>
        <w:rPr>
          <w:bCs/>
        </w:rPr>
        <w:t>щодо</w:t>
      </w:r>
      <w:r w:rsidRPr="00CD6916">
        <w:rPr>
          <w:bCs/>
        </w:rPr>
        <w:t xml:space="preserve"> вирішення проблем з відходами в Україні.</w:t>
      </w:r>
      <w:r w:rsidR="00903CB7">
        <w:rPr>
          <w:bCs/>
        </w:rPr>
        <w:t xml:space="preserve"> </w:t>
      </w:r>
      <w:r>
        <w:rPr>
          <w:bCs/>
        </w:rPr>
        <w:t>П</w:t>
      </w:r>
      <w:r w:rsidRPr="00CD6916">
        <w:rPr>
          <w:bCs/>
        </w:rPr>
        <w:t xml:space="preserve">ідписавши у 2014 році Угоду про асоціацію з Європейським Союзом, Україна, зробила </w:t>
      </w:r>
      <w:r w:rsidR="00083625">
        <w:rPr>
          <w:bCs/>
        </w:rPr>
        <w:t xml:space="preserve">свій </w:t>
      </w:r>
      <w:r w:rsidRPr="00CD6916">
        <w:rPr>
          <w:bCs/>
        </w:rPr>
        <w:t xml:space="preserve">європейський вибір, у тому числі </w:t>
      </w:r>
      <w:r w:rsidR="00083625">
        <w:rPr>
          <w:bCs/>
        </w:rPr>
        <w:t>й</w:t>
      </w:r>
      <w:r w:rsidRPr="00CD6916">
        <w:rPr>
          <w:bCs/>
        </w:rPr>
        <w:t xml:space="preserve"> у сфері управління відходами. Показники, які </w:t>
      </w:r>
      <w:r w:rsidR="00083625">
        <w:rPr>
          <w:bCs/>
        </w:rPr>
        <w:t>встановлює</w:t>
      </w:r>
      <w:r w:rsidRPr="00CD6916">
        <w:rPr>
          <w:bCs/>
        </w:rPr>
        <w:t xml:space="preserve"> Європа у сфері </w:t>
      </w:r>
      <w:r w:rsidR="00083625">
        <w:rPr>
          <w:bCs/>
        </w:rPr>
        <w:t>поводження з</w:t>
      </w:r>
      <w:r w:rsidRPr="00CD6916">
        <w:rPr>
          <w:bCs/>
        </w:rPr>
        <w:t xml:space="preserve"> </w:t>
      </w:r>
      <w:r w:rsidRPr="00CD6916">
        <w:rPr>
          <w:bCs/>
        </w:rPr>
        <w:lastRenderedPageBreak/>
        <w:t xml:space="preserve">відходами, </w:t>
      </w:r>
      <w:r w:rsidR="00083625">
        <w:rPr>
          <w:bCs/>
        </w:rPr>
        <w:t>досить</w:t>
      </w:r>
      <w:r w:rsidRPr="00CD6916">
        <w:rPr>
          <w:bCs/>
        </w:rPr>
        <w:t xml:space="preserve"> високі. Перший пріоритет, який ЄС </w:t>
      </w:r>
      <w:r w:rsidR="00083625">
        <w:rPr>
          <w:bCs/>
        </w:rPr>
        <w:t>встановлює</w:t>
      </w:r>
      <w:r w:rsidRPr="00CD6916">
        <w:rPr>
          <w:bCs/>
        </w:rPr>
        <w:t xml:space="preserve"> це запобігання утворенню відходів</w:t>
      </w:r>
      <w:r w:rsidR="00083625">
        <w:rPr>
          <w:bCs/>
        </w:rPr>
        <w:t xml:space="preserve"> й</w:t>
      </w:r>
      <w:r w:rsidRPr="00CD6916">
        <w:rPr>
          <w:bCs/>
        </w:rPr>
        <w:t xml:space="preserve"> на останньому місці</w:t>
      </w:r>
      <w:r w:rsidR="00083625">
        <w:rPr>
          <w:bCs/>
        </w:rPr>
        <w:t xml:space="preserve"> їх захоронення</w:t>
      </w:r>
      <w:r w:rsidRPr="00CD6916">
        <w:rPr>
          <w:bCs/>
        </w:rPr>
        <w:t xml:space="preserve">. </w:t>
      </w:r>
      <w:r w:rsidR="00083625">
        <w:rPr>
          <w:bCs/>
        </w:rPr>
        <w:t>З</w:t>
      </w:r>
      <w:r w:rsidRPr="00CD6916">
        <w:rPr>
          <w:bCs/>
        </w:rPr>
        <w:t>мін</w:t>
      </w:r>
      <w:r w:rsidR="00083625">
        <w:rPr>
          <w:bCs/>
        </w:rPr>
        <w:t>а</w:t>
      </w:r>
      <w:r w:rsidRPr="00CD6916">
        <w:rPr>
          <w:bCs/>
        </w:rPr>
        <w:t xml:space="preserve"> підходів </w:t>
      </w:r>
      <w:r w:rsidR="00083625">
        <w:rPr>
          <w:bCs/>
        </w:rPr>
        <w:t>що</w:t>
      </w:r>
      <w:r w:rsidRPr="00CD6916">
        <w:rPr>
          <w:bCs/>
        </w:rPr>
        <w:t xml:space="preserve">до поводження з відходами і перехід від захоронення відходів до запобігання, зменшення утворення відходів та запровадження сортування, переробки, використання відходів, як матеріальних і енергетичних ресурсів є ключовими для досягнення позитивного результату з вирішення проблем з відходами в Україні. Близько половини відходів </w:t>
      </w:r>
      <w:r w:rsidR="00083625" w:rsidRPr="00CD6916">
        <w:rPr>
          <w:bCs/>
        </w:rPr>
        <w:t xml:space="preserve">попередньо </w:t>
      </w:r>
      <w:r w:rsidRPr="00CD6916">
        <w:rPr>
          <w:bCs/>
        </w:rPr>
        <w:t xml:space="preserve">відсортувавши, можна було б переробити. </w:t>
      </w:r>
      <w:r w:rsidR="00083625">
        <w:rPr>
          <w:bCs/>
        </w:rPr>
        <w:t>При цьому</w:t>
      </w:r>
      <w:r w:rsidR="00081A1F">
        <w:rPr>
          <w:bCs/>
        </w:rPr>
        <w:t>, з 1 січня 2018</w:t>
      </w:r>
      <w:r w:rsidRPr="00CD6916">
        <w:rPr>
          <w:bCs/>
        </w:rPr>
        <w:t xml:space="preserve"> року в Україні вже передбачен</w:t>
      </w:r>
      <w:r w:rsidR="00083625">
        <w:rPr>
          <w:bCs/>
        </w:rPr>
        <w:t>а</w:t>
      </w:r>
      <w:r w:rsidRPr="00CD6916">
        <w:rPr>
          <w:bCs/>
        </w:rPr>
        <w:t xml:space="preserve"> </w:t>
      </w:r>
      <w:r w:rsidR="00083625">
        <w:rPr>
          <w:bCs/>
        </w:rPr>
        <w:t>необхідність</w:t>
      </w:r>
      <w:r w:rsidRPr="00CD6916">
        <w:rPr>
          <w:bCs/>
        </w:rPr>
        <w:t xml:space="preserve"> створення умов для реалізації роздільного збирання побутових відходів</w:t>
      </w:r>
      <w:r w:rsidR="00083625">
        <w:rPr>
          <w:bCs/>
        </w:rPr>
        <w:t xml:space="preserve"> </w:t>
      </w:r>
      <w:r w:rsidRPr="00CD6916">
        <w:rPr>
          <w:bCs/>
        </w:rPr>
        <w:t xml:space="preserve"> статтею 32 Закону України «Про відходи»</w:t>
      </w:r>
      <w:r w:rsidR="00083625">
        <w:rPr>
          <w:bCs/>
        </w:rPr>
        <w:t>, якою</w:t>
      </w:r>
      <w:r w:rsidRPr="00CD6916">
        <w:rPr>
          <w:bCs/>
        </w:rPr>
        <w:t xml:space="preserve"> встановлюється заборона на захоронення на полігонах не перероблених (необроблених) побутових відходів. </w:t>
      </w:r>
      <w:r w:rsidR="00083625">
        <w:rPr>
          <w:bCs/>
        </w:rPr>
        <w:t>П</w:t>
      </w:r>
      <w:r w:rsidRPr="00CD6916">
        <w:rPr>
          <w:bCs/>
        </w:rPr>
        <w:t xml:space="preserve">роте на сьогодні, як </w:t>
      </w:r>
      <w:r w:rsidR="00083625">
        <w:rPr>
          <w:bCs/>
        </w:rPr>
        <w:t>показав аналіз літературних джерел</w:t>
      </w:r>
      <w:r w:rsidRPr="00CD6916">
        <w:rPr>
          <w:bCs/>
        </w:rPr>
        <w:t xml:space="preserve">, </w:t>
      </w:r>
      <w:r w:rsidR="00083625">
        <w:rPr>
          <w:bCs/>
        </w:rPr>
        <w:t xml:space="preserve">на сьогодні </w:t>
      </w:r>
      <w:r w:rsidRPr="00CD6916">
        <w:rPr>
          <w:bCs/>
        </w:rPr>
        <w:t xml:space="preserve">відходи майже у повному обсязі </w:t>
      </w:r>
      <w:r w:rsidR="00083625">
        <w:rPr>
          <w:bCs/>
        </w:rPr>
        <w:t xml:space="preserve">направляються на </w:t>
      </w:r>
      <w:r w:rsidRPr="00CD6916">
        <w:rPr>
          <w:bCs/>
        </w:rPr>
        <w:t>полігони</w:t>
      </w:r>
      <w:r w:rsidR="00083625">
        <w:rPr>
          <w:bCs/>
        </w:rPr>
        <w:t xml:space="preserve"> для захоронення</w:t>
      </w:r>
      <w:r w:rsidRPr="00CD6916">
        <w:rPr>
          <w:bCs/>
        </w:rPr>
        <w:t xml:space="preserve">. Враховуючи складну ситуацію, що склалася на сьогодні щодо поводження з </w:t>
      </w:r>
      <w:r w:rsidR="00D26E6B">
        <w:rPr>
          <w:bCs/>
        </w:rPr>
        <w:t xml:space="preserve">побутовими </w:t>
      </w:r>
      <w:r w:rsidRPr="00CD6916">
        <w:rPr>
          <w:bCs/>
        </w:rPr>
        <w:t xml:space="preserve">відходами, вкрай важливо обрати правильні пріоритети та напрямки діяльності, </w:t>
      </w:r>
      <w:r w:rsidR="00D26E6B">
        <w:rPr>
          <w:bCs/>
        </w:rPr>
        <w:t xml:space="preserve">і </w:t>
      </w:r>
      <w:r w:rsidRPr="00CD6916">
        <w:rPr>
          <w:bCs/>
        </w:rPr>
        <w:t xml:space="preserve">найкраще в використати </w:t>
      </w:r>
      <w:r w:rsidR="00D26E6B">
        <w:rPr>
          <w:bCs/>
        </w:rPr>
        <w:t>європейський</w:t>
      </w:r>
      <w:r w:rsidRPr="00CD6916">
        <w:rPr>
          <w:bCs/>
        </w:rPr>
        <w:t xml:space="preserve"> </w:t>
      </w:r>
      <w:r w:rsidR="00D26E6B">
        <w:rPr>
          <w:bCs/>
        </w:rPr>
        <w:t xml:space="preserve">досвід </w:t>
      </w:r>
      <w:r w:rsidRPr="00CD6916">
        <w:rPr>
          <w:bCs/>
        </w:rPr>
        <w:t xml:space="preserve">управління відходами, щоб впровадити </w:t>
      </w:r>
      <w:r w:rsidR="00D26E6B" w:rsidRPr="00CD6916">
        <w:rPr>
          <w:bCs/>
        </w:rPr>
        <w:t>оптимальну</w:t>
      </w:r>
      <w:r w:rsidRPr="00CD6916">
        <w:rPr>
          <w:bCs/>
        </w:rPr>
        <w:t xml:space="preserve"> модель управління відходами </w:t>
      </w:r>
      <w:r w:rsidR="00D26E6B">
        <w:rPr>
          <w:bCs/>
        </w:rPr>
        <w:t>в</w:t>
      </w:r>
      <w:r w:rsidRPr="00CD6916">
        <w:rPr>
          <w:bCs/>
        </w:rPr>
        <w:t xml:space="preserve"> держав</w:t>
      </w:r>
      <w:r w:rsidR="00D26E6B">
        <w:rPr>
          <w:bCs/>
        </w:rPr>
        <w:t>і</w:t>
      </w:r>
      <w:r w:rsidRPr="00CD6916">
        <w:rPr>
          <w:bCs/>
        </w:rPr>
        <w:t xml:space="preserve">. Основна директива у сфері управління відходами, яку </w:t>
      </w:r>
      <w:r w:rsidR="00D26E6B">
        <w:rPr>
          <w:bCs/>
        </w:rPr>
        <w:t>має</w:t>
      </w:r>
      <w:r w:rsidRPr="00CD6916">
        <w:rPr>
          <w:bCs/>
        </w:rPr>
        <w:t xml:space="preserve"> впровадити Україна </w:t>
      </w:r>
      <w:r w:rsidR="00D26E6B">
        <w:rPr>
          <w:bCs/>
        </w:rPr>
        <w:t>це</w:t>
      </w:r>
      <w:r w:rsidRPr="00CD6916">
        <w:rPr>
          <w:bCs/>
        </w:rPr>
        <w:t xml:space="preserve"> Директива 2008/98/ЄС про відходи.</w:t>
      </w:r>
      <w:r w:rsidR="00D26E6B">
        <w:rPr>
          <w:bCs/>
        </w:rPr>
        <w:t xml:space="preserve"> </w:t>
      </w:r>
      <w:r w:rsidR="0064228A">
        <w:rPr>
          <w:bCs/>
        </w:rPr>
        <w:t>Побутові відходи</w:t>
      </w:r>
      <w:r w:rsidR="00F37A7E" w:rsidRPr="00F37A7E">
        <w:rPr>
          <w:bCs/>
        </w:rPr>
        <w:t xml:space="preserve"> є екологічною, санітарною </w:t>
      </w:r>
      <w:r w:rsidR="00D26E6B">
        <w:rPr>
          <w:bCs/>
        </w:rPr>
        <w:t xml:space="preserve">й </w:t>
      </w:r>
      <w:r w:rsidR="00F37A7E" w:rsidRPr="00F37A7E">
        <w:rPr>
          <w:bCs/>
        </w:rPr>
        <w:t>господарською проблемою для населених пунктів, особливо для великих міст</w:t>
      </w:r>
      <w:r w:rsidR="0064228A">
        <w:rPr>
          <w:bCs/>
        </w:rPr>
        <w:t xml:space="preserve">, що стосується також і </w:t>
      </w:r>
      <w:r w:rsidR="00D26E6B">
        <w:rPr>
          <w:bCs/>
        </w:rPr>
        <w:t>міста Київ</w:t>
      </w:r>
      <w:r w:rsidR="00F37A7E" w:rsidRPr="00F37A7E">
        <w:rPr>
          <w:bCs/>
        </w:rPr>
        <w:t xml:space="preserve">. </w:t>
      </w:r>
    </w:p>
    <w:p w:rsidR="00F37A7E" w:rsidRDefault="00F37A7E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E72267">
        <w:rPr>
          <w:b/>
          <w:bCs/>
        </w:rPr>
        <w:t>Т</w:t>
      </w:r>
      <w:r w:rsidRPr="00E72267">
        <w:rPr>
          <w:b/>
          <w:bCs/>
          <w:lang w:val="ru-RU"/>
        </w:rPr>
        <w:t>ем</w:t>
      </w:r>
      <w:r w:rsidRPr="00E72267">
        <w:rPr>
          <w:b/>
          <w:bCs/>
        </w:rPr>
        <w:t>а</w:t>
      </w:r>
      <w:r w:rsidRPr="00E72267">
        <w:rPr>
          <w:b/>
          <w:bCs/>
          <w:lang w:val="ru-RU"/>
        </w:rPr>
        <w:t xml:space="preserve"> </w:t>
      </w:r>
      <w:r w:rsidRPr="00E72267">
        <w:rPr>
          <w:b/>
          <w:bCs/>
        </w:rPr>
        <w:t>роботи</w:t>
      </w:r>
      <w:r w:rsidRPr="00F37A7E">
        <w:rPr>
          <w:bCs/>
        </w:rPr>
        <w:t>: «</w:t>
      </w:r>
      <w:r w:rsidR="00D26E6B" w:rsidRPr="00D26E6B">
        <w:rPr>
          <w:bCs/>
        </w:rPr>
        <w:t>Екологічна оцінка поводження з побутовими відходами та впровадження європейської системи управління відходами в м. Київ</w:t>
      </w:r>
      <w:r w:rsidRPr="00F37A7E">
        <w:rPr>
          <w:bCs/>
        </w:rPr>
        <w:t xml:space="preserve">». </w:t>
      </w:r>
    </w:p>
    <w:p w:rsidR="00EA12F5" w:rsidRDefault="00EA12F5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95115D">
        <w:rPr>
          <w:b/>
          <w:bCs/>
        </w:rPr>
        <w:t>Метою роботи</w:t>
      </w:r>
      <w:r>
        <w:rPr>
          <w:bCs/>
        </w:rPr>
        <w:t xml:space="preserve"> була</w:t>
      </w:r>
      <w:r w:rsidRPr="00F37A7E">
        <w:rPr>
          <w:b/>
          <w:bCs/>
        </w:rPr>
        <w:t xml:space="preserve"> </w:t>
      </w:r>
      <w:r w:rsidRPr="00F37A7E">
        <w:rPr>
          <w:bCs/>
        </w:rPr>
        <w:t>оцінк</w:t>
      </w:r>
      <w:r>
        <w:rPr>
          <w:bCs/>
        </w:rPr>
        <w:t xml:space="preserve">а обсягів утворення </w:t>
      </w:r>
      <w:r w:rsidR="005B70F9">
        <w:rPr>
          <w:bCs/>
        </w:rPr>
        <w:t xml:space="preserve">та </w:t>
      </w:r>
      <w:r>
        <w:rPr>
          <w:bCs/>
        </w:rPr>
        <w:t xml:space="preserve">системи </w:t>
      </w:r>
      <w:r w:rsidR="005B70F9">
        <w:rPr>
          <w:bCs/>
        </w:rPr>
        <w:t>управління поводження з</w:t>
      </w:r>
      <w:r>
        <w:rPr>
          <w:bCs/>
        </w:rPr>
        <w:t xml:space="preserve"> </w:t>
      </w:r>
      <w:r w:rsidR="005B70F9" w:rsidRPr="00F37A7E">
        <w:rPr>
          <w:bCs/>
        </w:rPr>
        <w:t>тверди</w:t>
      </w:r>
      <w:r w:rsidR="005B70F9">
        <w:rPr>
          <w:bCs/>
        </w:rPr>
        <w:t>ми</w:t>
      </w:r>
      <w:r w:rsidRPr="00F37A7E">
        <w:rPr>
          <w:bCs/>
        </w:rPr>
        <w:t xml:space="preserve"> побутови</w:t>
      </w:r>
      <w:r w:rsidR="005B70F9">
        <w:rPr>
          <w:bCs/>
        </w:rPr>
        <w:t>ми</w:t>
      </w:r>
      <w:r w:rsidRPr="00F37A7E">
        <w:rPr>
          <w:bCs/>
        </w:rPr>
        <w:t xml:space="preserve"> відход</w:t>
      </w:r>
      <w:r w:rsidR="005B70F9">
        <w:rPr>
          <w:bCs/>
        </w:rPr>
        <w:t>ами</w:t>
      </w:r>
      <w:r>
        <w:rPr>
          <w:bCs/>
        </w:rPr>
        <w:t>.</w:t>
      </w:r>
    </w:p>
    <w:p w:rsidR="00F37A7E" w:rsidRPr="00F37A7E" w:rsidRDefault="00F37A7E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95115D">
        <w:rPr>
          <w:b/>
          <w:bCs/>
        </w:rPr>
        <w:t>Об’єкт досліджень</w:t>
      </w:r>
      <w:r w:rsidR="00EA12F5">
        <w:rPr>
          <w:bCs/>
        </w:rPr>
        <w:t xml:space="preserve"> в роботі були </w:t>
      </w:r>
      <w:r w:rsidRPr="00F37A7E">
        <w:rPr>
          <w:bCs/>
        </w:rPr>
        <w:t>тверд</w:t>
      </w:r>
      <w:r>
        <w:rPr>
          <w:bCs/>
        </w:rPr>
        <w:t>і</w:t>
      </w:r>
      <w:r w:rsidRPr="00F37A7E">
        <w:rPr>
          <w:bCs/>
        </w:rPr>
        <w:t xml:space="preserve"> побутов</w:t>
      </w:r>
      <w:r>
        <w:rPr>
          <w:bCs/>
        </w:rPr>
        <w:t>і</w:t>
      </w:r>
      <w:r w:rsidRPr="00F37A7E">
        <w:rPr>
          <w:bCs/>
        </w:rPr>
        <w:t xml:space="preserve"> відходів, а предмет</w:t>
      </w:r>
      <w:r w:rsidR="00EA12F5">
        <w:rPr>
          <w:bCs/>
        </w:rPr>
        <w:t>ом</w:t>
      </w:r>
      <w:r w:rsidRPr="00F37A7E">
        <w:rPr>
          <w:bCs/>
        </w:rPr>
        <w:t xml:space="preserve"> досліджень –</w:t>
      </w:r>
      <w:r w:rsidR="0012704D">
        <w:rPr>
          <w:bCs/>
        </w:rPr>
        <w:t xml:space="preserve"> </w:t>
      </w:r>
      <w:r w:rsidR="00527A00">
        <w:rPr>
          <w:bCs/>
        </w:rPr>
        <w:t xml:space="preserve">управління </w:t>
      </w:r>
      <w:r w:rsidRPr="00F37A7E">
        <w:rPr>
          <w:bCs/>
        </w:rPr>
        <w:t>поводження з побутовими відходами</w:t>
      </w:r>
      <w:r w:rsidR="00EA12F5">
        <w:rPr>
          <w:bCs/>
        </w:rPr>
        <w:t xml:space="preserve">, зокрема обсяги їх утворення та система </w:t>
      </w:r>
      <w:r w:rsidR="00E212D2">
        <w:rPr>
          <w:bCs/>
        </w:rPr>
        <w:t>зб</w:t>
      </w:r>
      <w:r w:rsidR="00EA12F5">
        <w:rPr>
          <w:bCs/>
        </w:rPr>
        <w:t>ору</w:t>
      </w:r>
      <w:r w:rsidR="00E212D2">
        <w:rPr>
          <w:bCs/>
        </w:rPr>
        <w:t>, транспортування, сортування, утилізаці</w:t>
      </w:r>
      <w:r w:rsidR="00D26E6B">
        <w:rPr>
          <w:bCs/>
        </w:rPr>
        <w:t>я</w:t>
      </w:r>
      <w:r w:rsidR="00E212D2">
        <w:rPr>
          <w:bCs/>
        </w:rPr>
        <w:t xml:space="preserve"> та захоронення.</w:t>
      </w:r>
    </w:p>
    <w:p w:rsidR="00F37A7E" w:rsidRPr="00E72267" w:rsidRDefault="00F37A7E" w:rsidP="003768DC">
      <w:pPr>
        <w:widowControl w:val="0"/>
        <w:spacing w:after="0" w:line="360" w:lineRule="auto"/>
        <w:ind w:firstLine="567"/>
        <w:jc w:val="both"/>
        <w:rPr>
          <w:b/>
          <w:bCs/>
        </w:rPr>
      </w:pPr>
      <w:r w:rsidRPr="00E72267">
        <w:rPr>
          <w:b/>
          <w:bCs/>
        </w:rPr>
        <w:lastRenderedPageBreak/>
        <w:t>Завдання:</w:t>
      </w:r>
    </w:p>
    <w:p w:rsidR="005B70F9" w:rsidRDefault="002F4DC9" w:rsidP="003768DC">
      <w:pPr>
        <w:widowControl w:val="0"/>
        <w:spacing w:after="0" w:line="360" w:lineRule="auto"/>
        <w:ind w:firstLine="567"/>
        <w:jc w:val="both"/>
        <w:rPr>
          <w:bCs/>
        </w:rPr>
      </w:pPr>
      <w:r>
        <w:rPr>
          <w:bCs/>
        </w:rPr>
        <w:t xml:space="preserve">– </w:t>
      </w:r>
      <w:r w:rsidR="005B70F9">
        <w:rPr>
          <w:bCs/>
        </w:rPr>
        <w:t xml:space="preserve"> опрацювати літературні джерела та проаналізувати стан поводження з твердими побутовими відходами в Україні та країнах Євросоюзу;</w:t>
      </w:r>
    </w:p>
    <w:p w:rsidR="002F4DC9" w:rsidRPr="00F37A7E" w:rsidRDefault="005B70F9" w:rsidP="003768DC">
      <w:pPr>
        <w:widowControl w:val="0"/>
        <w:spacing w:after="0" w:line="360" w:lineRule="auto"/>
        <w:ind w:firstLine="567"/>
        <w:jc w:val="both"/>
        <w:rPr>
          <w:b/>
          <w:bCs/>
        </w:rPr>
      </w:pPr>
      <w:r>
        <w:rPr>
          <w:bCs/>
        </w:rPr>
        <w:t xml:space="preserve">– </w:t>
      </w:r>
      <w:r w:rsidR="002F4DC9">
        <w:rPr>
          <w:bCs/>
        </w:rPr>
        <w:t xml:space="preserve">вивчити питання щодо управління поводженням з побутовими відходами та впровадження їх роздільного збору </w:t>
      </w:r>
      <w:r>
        <w:rPr>
          <w:bCs/>
        </w:rPr>
        <w:t>в місті Київ</w:t>
      </w:r>
      <w:r w:rsidR="002F4DC9">
        <w:rPr>
          <w:bCs/>
        </w:rPr>
        <w:t>;</w:t>
      </w:r>
    </w:p>
    <w:p w:rsidR="00E8092E" w:rsidRDefault="00BF5959" w:rsidP="003768DC">
      <w:pPr>
        <w:widowControl w:val="0"/>
        <w:spacing w:after="0" w:line="360" w:lineRule="auto"/>
        <w:ind w:firstLine="567"/>
        <w:jc w:val="both"/>
        <w:rPr>
          <w:bCs/>
        </w:rPr>
      </w:pPr>
      <w:r>
        <w:rPr>
          <w:bCs/>
        </w:rPr>
        <w:t xml:space="preserve">– </w:t>
      </w:r>
      <w:r w:rsidR="009E1E65">
        <w:rPr>
          <w:bCs/>
        </w:rPr>
        <w:t>провести оцінку</w:t>
      </w:r>
      <w:r w:rsidR="00DE571D">
        <w:rPr>
          <w:bCs/>
        </w:rPr>
        <w:t xml:space="preserve"> обсяг</w:t>
      </w:r>
      <w:r w:rsidR="009E1E65">
        <w:rPr>
          <w:bCs/>
        </w:rPr>
        <w:t>ів</w:t>
      </w:r>
      <w:r w:rsidR="00DE571D">
        <w:rPr>
          <w:bCs/>
        </w:rPr>
        <w:t xml:space="preserve"> утворення </w:t>
      </w:r>
      <w:r w:rsidR="009E1E65">
        <w:rPr>
          <w:bCs/>
        </w:rPr>
        <w:t>та</w:t>
      </w:r>
      <w:r w:rsidR="00DE571D">
        <w:rPr>
          <w:bCs/>
        </w:rPr>
        <w:t xml:space="preserve"> </w:t>
      </w:r>
      <w:r w:rsidR="009E1E65">
        <w:rPr>
          <w:bCs/>
        </w:rPr>
        <w:t xml:space="preserve">морфологічного </w:t>
      </w:r>
      <w:r w:rsidR="00DE571D">
        <w:rPr>
          <w:bCs/>
        </w:rPr>
        <w:t>склад</w:t>
      </w:r>
      <w:r w:rsidR="009E1E65">
        <w:rPr>
          <w:bCs/>
        </w:rPr>
        <w:t>у</w:t>
      </w:r>
      <w:r w:rsidR="00DE571D">
        <w:rPr>
          <w:bCs/>
        </w:rPr>
        <w:t xml:space="preserve"> твердих побутових відходів </w:t>
      </w:r>
      <w:r w:rsidR="009E1E65">
        <w:rPr>
          <w:bCs/>
        </w:rPr>
        <w:t>в місті Київ</w:t>
      </w:r>
      <w:r w:rsidR="00DE571D">
        <w:rPr>
          <w:bCs/>
        </w:rPr>
        <w:t>;</w:t>
      </w:r>
    </w:p>
    <w:p w:rsidR="00DE571D" w:rsidRDefault="00DE571D" w:rsidP="003768DC">
      <w:pPr>
        <w:widowControl w:val="0"/>
        <w:spacing w:after="0" w:line="360" w:lineRule="auto"/>
        <w:ind w:firstLine="567"/>
        <w:jc w:val="both"/>
        <w:rPr>
          <w:bCs/>
        </w:rPr>
      </w:pPr>
      <w:r>
        <w:rPr>
          <w:bCs/>
        </w:rPr>
        <w:t xml:space="preserve">– </w:t>
      </w:r>
      <w:r w:rsidR="005A2144">
        <w:rPr>
          <w:bCs/>
        </w:rPr>
        <w:t>про</w:t>
      </w:r>
      <w:r w:rsidR="009E1E65">
        <w:rPr>
          <w:bCs/>
        </w:rPr>
        <w:t xml:space="preserve">вести </w:t>
      </w:r>
      <w:r w:rsidR="005A2144">
        <w:rPr>
          <w:bCs/>
        </w:rPr>
        <w:t>аналіз систем</w:t>
      </w:r>
      <w:r w:rsidR="009E1E65">
        <w:rPr>
          <w:bCs/>
        </w:rPr>
        <w:t>и</w:t>
      </w:r>
      <w:r w:rsidR="005A2144">
        <w:rPr>
          <w:bCs/>
        </w:rPr>
        <w:t xml:space="preserve"> збору та транспортування побутових відходів;</w:t>
      </w:r>
    </w:p>
    <w:p w:rsidR="002F4DC9" w:rsidRPr="002F4DC9" w:rsidRDefault="002F4DC9" w:rsidP="003768DC">
      <w:pPr>
        <w:widowControl w:val="0"/>
        <w:spacing w:after="0" w:line="360" w:lineRule="auto"/>
        <w:ind w:firstLine="567"/>
        <w:jc w:val="both"/>
        <w:rPr>
          <w:bCs/>
        </w:rPr>
      </w:pPr>
      <w:r>
        <w:rPr>
          <w:bCs/>
        </w:rPr>
        <w:t xml:space="preserve">– розробити пропозиції щодо </w:t>
      </w:r>
      <w:r w:rsidRPr="002F4DC9">
        <w:rPr>
          <w:bCs/>
        </w:rPr>
        <w:t>вирішення проблем</w:t>
      </w:r>
      <w:r w:rsidR="009E1E65">
        <w:rPr>
          <w:bCs/>
        </w:rPr>
        <w:t xml:space="preserve"> щодо поводження з </w:t>
      </w:r>
      <w:r w:rsidRPr="002F4DC9">
        <w:rPr>
          <w:bCs/>
        </w:rPr>
        <w:t>тверди</w:t>
      </w:r>
      <w:r w:rsidR="009E1E65">
        <w:rPr>
          <w:bCs/>
        </w:rPr>
        <w:t>ми</w:t>
      </w:r>
      <w:r w:rsidRPr="002F4DC9">
        <w:rPr>
          <w:bCs/>
        </w:rPr>
        <w:t xml:space="preserve"> </w:t>
      </w:r>
      <w:r w:rsidR="009E1E65">
        <w:rPr>
          <w:bCs/>
        </w:rPr>
        <w:t xml:space="preserve">побутовими </w:t>
      </w:r>
      <w:r w:rsidRPr="002F4DC9">
        <w:rPr>
          <w:bCs/>
        </w:rPr>
        <w:t>відход</w:t>
      </w:r>
      <w:r w:rsidR="009E1E65">
        <w:rPr>
          <w:bCs/>
        </w:rPr>
        <w:t>ами в місті Київ</w:t>
      </w:r>
      <w:r>
        <w:rPr>
          <w:bCs/>
        </w:rPr>
        <w:t>.</w:t>
      </w:r>
    </w:p>
    <w:p w:rsidR="0007341E" w:rsidRPr="006C4E48" w:rsidRDefault="003D4DCC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E72267">
        <w:rPr>
          <w:b/>
          <w:bCs/>
        </w:rPr>
        <w:t>Методи досліджень:</w:t>
      </w:r>
      <w:r w:rsidRPr="005F3C44">
        <w:rPr>
          <w:bCs/>
        </w:rPr>
        <w:t xml:space="preserve"> </w:t>
      </w:r>
      <w:r w:rsidR="009606E5">
        <w:rPr>
          <w:bCs/>
        </w:rPr>
        <w:t xml:space="preserve">розрахункові </w:t>
      </w:r>
      <w:r w:rsidR="009E1E65">
        <w:rPr>
          <w:bCs/>
        </w:rPr>
        <w:t>та</w:t>
      </w:r>
      <w:r w:rsidR="009606E5">
        <w:rPr>
          <w:bCs/>
        </w:rPr>
        <w:t xml:space="preserve"> </w:t>
      </w:r>
      <w:r w:rsidR="0007341E" w:rsidRPr="0007341E">
        <w:rPr>
          <w:bCs/>
        </w:rPr>
        <w:t>ста</w:t>
      </w:r>
      <w:r w:rsidR="009E1E65">
        <w:rPr>
          <w:bCs/>
        </w:rPr>
        <w:t>тистичні методи аналізу</w:t>
      </w:r>
      <w:r w:rsidR="0007341E" w:rsidRPr="0007341E">
        <w:rPr>
          <w:bCs/>
        </w:rPr>
        <w:t>.</w:t>
      </w:r>
      <w:r w:rsidR="009E1E65">
        <w:rPr>
          <w:bCs/>
        </w:rPr>
        <w:t xml:space="preserve"> </w:t>
      </w:r>
    </w:p>
    <w:p w:rsidR="006C4E48" w:rsidRDefault="006C4E48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6C4E48">
        <w:rPr>
          <w:bCs/>
        </w:rPr>
        <w:t>В</w:t>
      </w:r>
      <w:r w:rsidR="00793442" w:rsidRPr="006C4E48">
        <w:rPr>
          <w:bCs/>
        </w:rPr>
        <w:t>изначення морфологічного складу та щільності твердих побутових відходів у контейнерах</w:t>
      </w:r>
      <w:r>
        <w:rPr>
          <w:b/>
          <w:bCs/>
        </w:rPr>
        <w:t xml:space="preserve"> </w:t>
      </w:r>
      <w:r w:rsidR="00793442" w:rsidRPr="00793442">
        <w:rPr>
          <w:bCs/>
        </w:rPr>
        <w:t>проводять відповідно до «Методичних рекомендацій з визначення морфологічного складу твердих побутових відходів», затверджених наказом Міністерства з питань житлово-комунального господарства України від 16.02.10 за № 39.</w:t>
      </w:r>
      <w:r>
        <w:rPr>
          <w:bCs/>
        </w:rPr>
        <w:t xml:space="preserve"> </w:t>
      </w:r>
      <w:r w:rsidR="00793442" w:rsidRPr="00793442">
        <w:rPr>
          <w:bCs/>
        </w:rPr>
        <w:t xml:space="preserve">Визначають морфологічний склад твердих побутових відходів </w:t>
      </w:r>
      <w:bookmarkStart w:id="15" w:name="o20"/>
      <w:bookmarkEnd w:id="15"/>
      <w:r w:rsidR="00793442" w:rsidRPr="00793442">
        <w:rPr>
          <w:bCs/>
        </w:rPr>
        <w:t xml:space="preserve">за двома джерелами їх утворення – житлові будинки (багатоквартирні та одноквартирні) і </w:t>
      </w:r>
      <w:bookmarkStart w:id="16" w:name="o22"/>
      <w:bookmarkEnd w:id="16"/>
      <w:r w:rsidR="00793442" w:rsidRPr="00793442">
        <w:rPr>
          <w:bCs/>
        </w:rPr>
        <w:t xml:space="preserve"> підприємства, установи та організації (об'єкти утворення побутових відходів) </w:t>
      </w:r>
      <w:bookmarkStart w:id="17" w:name="o23"/>
      <w:bookmarkEnd w:id="17"/>
      <w:r w:rsidR="00793442" w:rsidRPr="00793442">
        <w:rPr>
          <w:bCs/>
        </w:rPr>
        <w:t xml:space="preserve">та на об'єктах поводження з твердими побутовими відходами. </w:t>
      </w:r>
      <w:bookmarkStart w:id="18" w:name="o24"/>
      <w:bookmarkEnd w:id="18"/>
      <w:r w:rsidR="00793442" w:rsidRPr="00793442">
        <w:rPr>
          <w:bCs/>
        </w:rPr>
        <w:t>Визначення проводять у районах житлової забудови та на об'єктах утворення побутових відходів, де</w:t>
      </w:r>
      <w:bookmarkStart w:id="19" w:name="o25"/>
      <w:bookmarkEnd w:id="19"/>
      <w:r w:rsidR="00793442" w:rsidRPr="00793442">
        <w:rPr>
          <w:bCs/>
        </w:rPr>
        <w:t xml:space="preserve"> не змішуються тверді, великогабаритні, ремонтні і рідких відходи. </w:t>
      </w:r>
      <w:r>
        <w:rPr>
          <w:bCs/>
        </w:rPr>
        <w:t xml:space="preserve"> </w:t>
      </w:r>
    </w:p>
    <w:p w:rsidR="00793442" w:rsidRPr="00793442" w:rsidRDefault="00793442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793442">
        <w:rPr>
          <w:bCs/>
        </w:rPr>
        <w:t>Морфологічний склад твердих побутових відходів слід визначати упродовж чотирьох сезонів року за компонентами:</w:t>
      </w:r>
    </w:p>
    <w:p w:rsidR="00793442" w:rsidRPr="00793442" w:rsidRDefault="00793442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793442">
        <w:rPr>
          <w:bCs/>
        </w:rPr>
        <w:t>– харчові відходи;</w:t>
      </w:r>
    </w:p>
    <w:p w:rsidR="00793442" w:rsidRPr="00793442" w:rsidRDefault="00793442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793442">
        <w:rPr>
          <w:bCs/>
        </w:rPr>
        <w:t>– папір та картон;</w:t>
      </w:r>
    </w:p>
    <w:p w:rsidR="00793442" w:rsidRPr="00793442" w:rsidRDefault="00793442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793442">
        <w:rPr>
          <w:bCs/>
        </w:rPr>
        <w:t>– полімери (пластик, пластмаси);</w:t>
      </w:r>
    </w:p>
    <w:p w:rsidR="00793442" w:rsidRPr="00793442" w:rsidRDefault="00793442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793442">
        <w:rPr>
          <w:bCs/>
        </w:rPr>
        <w:t>– скло;</w:t>
      </w:r>
    </w:p>
    <w:p w:rsidR="00793442" w:rsidRPr="00793442" w:rsidRDefault="00793442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793442">
        <w:rPr>
          <w:bCs/>
        </w:rPr>
        <w:t>– чорні метали;</w:t>
      </w:r>
    </w:p>
    <w:p w:rsidR="00793442" w:rsidRPr="00793442" w:rsidRDefault="00793442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793442">
        <w:rPr>
          <w:bCs/>
        </w:rPr>
        <w:t>– кольорові метали;</w:t>
      </w:r>
    </w:p>
    <w:p w:rsidR="00793442" w:rsidRPr="00793442" w:rsidRDefault="00793442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793442">
        <w:rPr>
          <w:bCs/>
        </w:rPr>
        <w:lastRenderedPageBreak/>
        <w:t>–  текстиль;</w:t>
      </w:r>
    </w:p>
    <w:p w:rsidR="00793442" w:rsidRPr="00793442" w:rsidRDefault="00793442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793442">
        <w:rPr>
          <w:bCs/>
        </w:rPr>
        <w:t>–  дерево;</w:t>
      </w:r>
    </w:p>
    <w:p w:rsidR="00793442" w:rsidRPr="00793442" w:rsidRDefault="00793442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793442">
        <w:rPr>
          <w:bCs/>
        </w:rPr>
        <w:t>–  небезпечні відходи (батарейки, акумулятори, посуд від розчинників та фарб, ртутні лампи, електронна техніка);</w:t>
      </w:r>
    </w:p>
    <w:p w:rsidR="00793442" w:rsidRPr="00793442" w:rsidRDefault="00793442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793442">
        <w:rPr>
          <w:bCs/>
        </w:rPr>
        <w:t>– кістки, шкіра, гума;</w:t>
      </w:r>
    </w:p>
    <w:p w:rsidR="00793442" w:rsidRPr="00793442" w:rsidRDefault="00793442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793442">
        <w:rPr>
          <w:bCs/>
        </w:rPr>
        <w:t xml:space="preserve">– залишок після вилучення компонентів (будівельне сміття, каміння тощо). </w:t>
      </w:r>
    </w:p>
    <w:p w:rsidR="00793442" w:rsidRPr="00793442" w:rsidRDefault="00793442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793442">
        <w:rPr>
          <w:bCs/>
        </w:rPr>
        <w:t xml:space="preserve">Для проведення досліджень з визначення морфологічного складу відходів у контейнера слід мати – пластикові пакети об’ємом до 20 л, ваги до 20 кг, лопати, рулетку, форми для запису результатів. </w:t>
      </w:r>
    </w:p>
    <w:p w:rsidR="00793442" w:rsidRPr="00793442" w:rsidRDefault="00793442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793442">
        <w:rPr>
          <w:bCs/>
        </w:rPr>
        <w:t xml:space="preserve">Перед дослідженням відходи розрівнюють у контейнері та </w:t>
      </w:r>
      <w:bookmarkStart w:id="20" w:name="o54"/>
      <w:bookmarkEnd w:id="20"/>
      <w:r w:rsidRPr="00793442">
        <w:rPr>
          <w:bCs/>
        </w:rPr>
        <w:t>виміряють рулеткою його висоту та довжину і ширину його верхньої й нижньої основи і висоту його заповнення. Потім вміст контейнера висипають на майданчик і сортують лопатами окремі компоненти у пластикові пакети. Після відбору окремих компонентів завантажують залишок відходів, що залишився після сортування. Потім пакети із окремими компонентами зважують і записують результати у відповідну форму, а пакети складують знову у контейнер.</w:t>
      </w:r>
    </w:p>
    <w:p w:rsidR="00793442" w:rsidRPr="00793442" w:rsidRDefault="00793442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793442">
        <w:rPr>
          <w:bCs/>
        </w:rPr>
        <w:t>При опрацюванні результатів дослідження визначають вагу кожного компонента та загальну вагу відходів і прийнявши за 100% загальну вагу розраховують у відсотках вміст кожного компонента відходів у контейнері. За заміряними розмірами контейнера визначають його об’єм.</w:t>
      </w:r>
    </w:p>
    <w:p w:rsidR="00793442" w:rsidRPr="00793442" w:rsidRDefault="00793442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793442">
        <w:rPr>
          <w:bCs/>
        </w:rPr>
        <w:t xml:space="preserve">За результатами зважування усіх контейнерів визначають середній морфологічний склад та щільність відходів у контейнерах, обчислюють похибки та коригують дані. Щільність відходів у контейнерах розраховують як відношення маси відходів до об'єму контейнера з урахуванням висоти його заповнення. </w:t>
      </w:r>
    </w:p>
    <w:p w:rsidR="009606E5" w:rsidRPr="009606E5" w:rsidRDefault="009606E5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6C4E48">
        <w:rPr>
          <w:bCs/>
        </w:rPr>
        <w:t>Розр</w:t>
      </w:r>
      <w:r w:rsidRPr="009606E5">
        <w:rPr>
          <w:bCs/>
        </w:rPr>
        <w:t>ахунок складов</w:t>
      </w:r>
      <w:r w:rsidR="006C4E48">
        <w:rPr>
          <w:bCs/>
        </w:rPr>
        <w:t>ого компонента</w:t>
      </w:r>
      <w:r w:rsidRPr="009606E5">
        <w:rPr>
          <w:bCs/>
        </w:rPr>
        <w:t xml:space="preserve"> відходів</w:t>
      </w:r>
      <w:r w:rsidR="006C4E48">
        <w:rPr>
          <w:bCs/>
        </w:rPr>
        <w:t>,</w:t>
      </w:r>
      <w:r w:rsidRPr="009606E5">
        <w:rPr>
          <w:bCs/>
        </w:rPr>
        <w:t xml:space="preserve"> як вторинної сировини в загальній масі проводять за формулою</w:t>
      </w:r>
      <w:r>
        <w:rPr>
          <w:bCs/>
        </w:rPr>
        <w:t>:</w:t>
      </w:r>
      <w:r w:rsidRPr="009606E5">
        <w:rPr>
          <w:bCs/>
        </w:rPr>
        <w:t xml:space="preserve"> 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24"/>
        <w:gridCol w:w="3148"/>
      </w:tblGrid>
      <w:tr w:rsidR="00AE78C9" w:rsidRPr="003E7F83" w:rsidTr="00971250">
        <w:trPr>
          <w:tblCellSpacing w:w="22" w:type="dxa"/>
        </w:trPr>
        <w:tc>
          <w:tcPr>
            <w:tcW w:w="3350" w:type="pct"/>
            <w:hideMark/>
          </w:tcPr>
          <w:p w:rsidR="00AE78C9" w:rsidRPr="003E7F83" w:rsidRDefault="00AE78C9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bookmarkStart w:id="21" w:name="o66"/>
            <w:bookmarkEnd w:id="21"/>
            <w:proofErr w:type="spellStart"/>
            <w:r w:rsidRPr="003E7F83">
              <w:rPr>
                <w:rFonts w:eastAsia="Times New Roman" w:cs="Times New Roman"/>
                <w:i/>
                <w:iCs/>
                <w:sz w:val="24"/>
                <w:szCs w:val="24"/>
                <w:lang w:eastAsia="uk-UA"/>
              </w:rPr>
              <w:t>M</w:t>
            </w:r>
            <w:r w:rsidRPr="003E7F83">
              <w:rPr>
                <w:rFonts w:eastAsia="Times New Roman" w:cs="Times New Roman"/>
                <w:i/>
                <w:iCs/>
                <w:sz w:val="24"/>
                <w:szCs w:val="24"/>
                <w:vertAlign w:val="subscript"/>
                <w:lang w:eastAsia="uk-UA"/>
              </w:rPr>
              <w:t>i</w:t>
            </w:r>
            <w:proofErr w:type="spellEnd"/>
            <w:r w:rsidRPr="003E7F83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 = </w:t>
            </w:r>
            <w:r w:rsidRPr="003E7F83">
              <w:rPr>
                <w:rFonts w:eastAsia="Times New Roman" w:cs="Times New Roman"/>
                <w:i/>
                <w:iCs/>
                <w:sz w:val="24"/>
                <w:szCs w:val="24"/>
                <w:lang w:eastAsia="uk-UA"/>
              </w:rPr>
              <w:t>d</w:t>
            </w:r>
            <w:r w:rsidRPr="003E7F83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 / 100 х </w:t>
            </w:r>
            <w:proofErr w:type="spellStart"/>
            <w:r w:rsidRPr="003E7F83">
              <w:rPr>
                <w:rFonts w:eastAsia="Times New Roman" w:cs="Times New Roman"/>
                <w:i/>
                <w:iCs/>
                <w:sz w:val="24"/>
                <w:szCs w:val="24"/>
                <w:lang w:eastAsia="uk-UA"/>
              </w:rPr>
              <w:t>M</w:t>
            </w:r>
            <w:r w:rsidRPr="003E7F83">
              <w:rPr>
                <w:rFonts w:eastAsia="Times New Roman" w:cs="Times New Roman"/>
                <w:i/>
                <w:iCs/>
                <w:sz w:val="24"/>
                <w:szCs w:val="24"/>
                <w:vertAlign w:val="subscript"/>
                <w:lang w:eastAsia="uk-UA"/>
              </w:rPr>
              <w:t>заг</w:t>
            </w:r>
            <w:proofErr w:type="spellEnd"/>
            <w:r w:rsidRPr="003E7F83">
              <w:rPr>
                <w:rFonts w:eastAsia="Times New Roman" w:cs="Times New Roman"/>
                <w:sz w:val="24"/>
                <w:szCs w:val="24"/>
                <w:lang w:eastAsia="uk-UA"/>
              </w:rPr>
              <w:t>, кг,</w:t>
            </w:r>
          </w:p>
        </w:tc>
        <w:tc>
          <w:tcPr>
            <w:tcW w:w="1650" w:type="pct"/>
            <w:hideMark/>
          </w:tcPr>
          <w:p w:rsidR="00AE78C9" w:rsidRPr="003E7F83" w:rsidRDefault="00AE78C9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7F83">
              <w:rPr>
                <w:rFonts w:eastAsia="Times New Roman" w:cs="Times New Roman"/>
                <w:sz w:val="24"/>
                <w:szCs w:val="24"/>
                <w:lang w:eastAsia="uk-UA"/>
              </w:rPr>
              <w:t>(1)</w:t>
            </w:r>
          </w:p>
        </w:tc>
      </w:tr>
    </w:tbl>
    <w:p w:rsidR="00AE78C9" w:rsidRPr="003E7F83" w:rsidRDefault="00AE78C9" w:rsidP="003768DC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 w:val="24"/>
          <w:szCs w:val="24"/>
          <w:lang w:eastAsia="uk-UA"/>
        </w:rPr>
      </w:pPr>
      <w:r w:rsidRPr="003E7F83">
        <w:rPr>
          <w:rFonts w:eastAsia="Times New Roman" w:cs="Times New Roman"/>
          <w:sz w:val="24"/>
          <w:szCs w:val="24"/>
          <w:lang w:eastAsia="uk-UA"/>
        </w:rPr>
        <w:t xml:space="preserve">де: </w:t>
      </w:r>
      <w:proofErr w:type="spellStart"/>
      <w:r w:rsidRPr="003E7F83">
        <w:rPr>
          <w:rFonts w:eastAsia="Times New Roman" w:cs="Times New Roman"/>
          <w:i/>
          <w:iCs/>
          <w:sz w:val="24"/>
          <w:szCs w:val="24"/>
          <w:lang w:eastAsia="uk-UA"/>
        </w:rPr>
        <w:t>M</w:t>
      </w:r>
      <w:r w:rsidRPr="003E7F83">
        <w:rPr>
          <w:rFonts w:eastAsia="Times New Roman" w:cs="Times New Roman"/>
          <w:i/>
          <w:iCs/>
          <w:sz w:val="24"/>
          <w:szCs w:val="24"/>
          <w:vertAlign w:val="subscript"/>
          <w:lang w:eastAsia="uk-UA"/>
        </w:rPr>
        <w:t>i</w:t>
      </w:r>
      <w:proofErr w:type="spellEnd"/>
      <w:r w:rsidRPr="003E7F83">
        <w:rPr>
          <w:rFonts w:eastAsia="Times New Roman" w:cs="Times New Roman"/>
          <w:sz w:val="24"/>
          <w:szCs w:val="24"/>
          <w:lang w:eastAsia="uk-UA"/>
        </w:rPr>
        <w:t xml:space="preserve"> - маса однієї складової у загальній масі відходів;</w:t>
      </w:r>
    </w:p>
    <w:p w:rsidR="00AE78C9" w:rsidRPr="003E7F83" w:rsidRDefault="00AE78C9" w:rsidP="003768DC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 w:val="24"/>
          <w:szCs w:val="24"/>
          <w:lang w:eastAsia="uk-UA"/>
        </w:rPr>
      </w:pPr>
      <w:r w:rsidRPr="003E7F83">
        <w:rPr>
          <w:rFonts w:eastAsia="Times New Roman" w:cs="Times New Roman"/>
          <w:i/>
          <w:iCs/>
          <w:sz w:val="24"/>
          <w:szCs w:val="24"/>
          <w:lang w:eastAsia="uk-UA"/>
        </w:rPr>
        <w:t>d</w:t>
      </w:r>
      <w:r w:rsidRPr="003E7F83">
        <w:rPr>
          <w:rFonts w:eastAsia="Times New Roman" w:cs="Times New Roman"/>
          <w:sz w:val="24"/>
          <w:szCs w:val="24"/>
          <w:lang w:eastAsia="uk-UA"/>
        </w:rPr>
        <w:t xml:space="preserve"> - вміст у відсотках однієї складової у загальній масі відходів, %;</w:t>
      </w:r>
    </w:p>
    <w:p w:rsidR="00AE78C9" w:rsidRPr="003E7F83" w:rsidRDefault="00AE78C9" w:rsidP="003768DC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 w:val="24"/>
          <w:szCs w:val="24"/>
          <w:lang w:eastAsia="uk-UA"/>
        </w:rPr>
      </w:pPr>
      <w:proofErr w:type="spellStart"/>
      <w:r w:rsidRPr="003E7F83">
        <w:rPr>
          <w:rFonts w:eastAsia="Times New Roman" w:cs="Times New Roman"/>
          <w:i/>
          <w:iCs/>
          <w:sz w:val="24"/>
          <w:szCs w:val="24"/>
          <w:lang w:eastAsia="uk-UA"/>
        </w:rPr>
        <w:lastRenderedPageBreak/>
        <w:t>M</w:t>
      </w:r>
      <w:r w:rsidRPr="003E7F83">
        <w:rPr>
          <w:rFonts w:eastAsia="Times New Roman" w:cs="Times New Roman"/>
          <w:i/>
          <w:iCs/>
          <w:sz w:val="24"/>
          <w:szCs w:val="24"/>
          <w:vertAlign w:val="subscript"/>
          <w:lang w:eastAsia="uk-UA"/>
        </w:rPr>
        <w:t>заг</w:t>
      </w:r>
      <w:proofErr w:type="spellEnd"/>
      <w:r w:rsidRPr="003E7F83">
        <w:rPr>
          <w:rFonts w:eastAsia="Times New Roman" w:cs="Times New Roman"/>
          <w:sz w:val="24"/>
          <w:szCs w:val="24"/>
          <w:lang w:eastAsia="uk-UA"/>
        </w:rPr>
        <w:t xml:space="preserve"> - загальна маса </w:t>
      </w:r>
      <w:r w:rsidR="006C4E48">
        <w:rPr>
          <w:rFonts w:eastAsia="Times New Roman" w:cs="Times New Roman"/>
          <w:sz w:val="24"/>
          <w:szCs w:val="24"/>
          <w:lang w:eastAsia="uk-UA"/>
        </w:rPr>
        <w:t>відходів,</w:t>
      </w:r>
      <w:r w:rsidRPr="003E7F83">
        <w:rPr>
          <w:rFonts w:eastAsia="Times New Roman" w:cs="Times New Roman"/>
          <w:sz w:val="24"/>
          <w:szCs w:val="24"/>
          <w:lang w:eastAsia="uk-UA"/>
        </w:rPr>
        <w:t xml:space="preserve"> кг.</w:t>
      </w:r>
    </w:p>
    <w:p w:rsidR="00156B22" w:rsidRDefault="006C4E48" w:rsidP="003768DC">
      <w:pPr>
        <w:widowControl w:val="0"/>
        <w:spacing w:after="0" w:line="360" w:lineRule="auto"/>
        <w:ind w:firstLine="567"/>
        <w:jc w:val="both"/>
        <w:rPr>
          <w:bCs/>
        </w:rPr>
      </w:pPr>
      <w:r>
        <w:rPr>
          <w:bCs/>
        </w:rPr>
        <w:t xml:space="preserve">Масу </w:t>
      </w:r>
      <w:r w:rsidR="00156B22" w:rsidRPr="00156B22">
        <w:rPr>
          <w:bCs/>
        </w:rPr>
        <w:t>відход</w:t>
      </w:r>
      <w:r>
        <w:rPr>
          <w:bCs/>
        </w:rPr>
        <w:t xml:space="preserve">ів, </w:t>
      </w:r>
      <w:r w:rsidR="00156B22" w:rsidRPr="00156B22">
        <w:rPr>
          <w:bCs/>
        </w:rPr>
        <w:t>як  вторинн</w:t>
      </w:r>
      <w:r>
        <w:rPr>
          <w:bCs/>
        </w:rPr>
        <w:t>ої</w:t>
      </w:r>
      <w:r w:rsidR="00156B22" w:rsidRPr="00156B22">
        <w:rPr>
          <w:bCs/>
        </w:rPr>
        <w:t xml:space="preserve"> сировин</w:t>
      </w:r>
      <w:r w:rsidR="00EE7CC9">
        <w:rPr>
          <w:bCs/>
        </w:rPr>
        <w:t>и, якщо їх</w:t>
      </w:r>
      <w:r w:rsidR="00156B22" w:rsidRPr="00156B22">
        <w:rPr>
          <w:bCs/>
        </w:rPr>
        <w:t xml:space="preserve"> збирають в одному контейнері визначають за формулою</w:t>
      </w:r>
      <w:r w:rsidR="00156B22">
        <w:rPr>
          <w:bCs/>
        </w:rPr>
        <w:t>:</w:t>
      </w:r>
    </w:p>
    <w:tbl>
      <w:tblPr>
        <w:tblW w:w="4825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50"/>
        <w:gridCol w:w="1566"/>
        <w:gridCol w:w="3024"/>
      </w:tblGrid>
      <w:tr w:rsidR="00AE78C9" w:rsidRPr="00AE78C9" w:rsidTr="00C66001">
        <w:trPr>
          <w:trHeight w:val="319"/>
          <w:tblCellSpacing w:w="22" w:type="dxa"/>
        </w:trPr>
        <w:tc>
          <w:tcPr>
            <w:tcW w:w="2452" w:type="pct"/>
            <w:hideMark/>
          </w:tcPr>
          <w:p w:rsidR="00AE78C9" w:rsidRPr="00AE78C9" w:rsidRDefault="00AE78C9" w:rsidP="003768DC">
            <w:pPr>
              <w:widowControl w:val="0"/>
              <w:spacing w:after="0" w:line="360" w:lineRule="auto"/>
              <w:ind w:firstLine="567"/>
              <w:jc w:val="both"/>
              <w:rPr>
                <w:noProof/>
                <w:lang w:eastAsia="uk-UA"/>
              </w:rPr>
            </w:pPr>
            <w:r w:rsidRPr="00AE78C9">
              <w:rPr>
                <w:b/>
                <w:bCs/>
                <w:noProof/>
                <w:lang w:val="ru-RU" w:eastAsia="ru-RU"/>
              </w:rPr>
              <w:drawing>
                <wp:inline distT="0" distB="0" distL="0" distR="0">
                  <wp:extent cx="1755775" cy="292735"/>
                  <wp:effectExtent l="0" t="0" r="0" b="0"/>
                  <wp:docPr id="4" name="Рисунок 4" descr="http://search.ligazakon.ua/l_flib1.nsf/LookupFiles/re19895_img_001.gif/$file/re19895_img_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earch.ligazakon.ua/l_flib1.nsf/LookupFiles/re19895_img_001.gif/$file/re19895_img_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hideMark/>
          </w:tcPr>
          <w:p w:rsidR="00AE78C9" w:rsidRPr="00AE78C9" w:rsidRDefault="00AE78C9" w:rsidP="003768DC">
            <w:pPr>
              <w:widowControl w:val="0"/>
              <w:spacing w:after="0" w:line="360" w:lineRule="auto"/>
              <w:ind w:firstLine="567"/>
              <w:jc w:val="both"/>
              <w:rPr>
                <w:noProof/>
                <w:lang w:eastAsia="uk-UA"/>
              </w:rPr>
            </w:pPr>
            <w:r w:rsidRPr="00AE78C9">
              <w:rPr>
                <w:noProof/>
                <w:lang w:eastAsia="uk-UA"/>
              </w:rPr>
              <w:t>, кг.</w:t>
            </w:r>
          </w:p>
        </w:tc>
        <w:tc>
          <w:tcPr>
            <w:tcW w:w="1618" w:type="pct"/>
            <w:hideMark/>
          </w:tcPr>
          <w:p w:rsidR="00AE78C9" w:rsidRPr="00AE78C9" w:rsidRDefault="00AE78C9" w:rsidP="003768DC">
            <w:pPr>
              <w:widowControl w:val="0"/>
              <w:spacing w:after="0" w:line="360" w:lineRule="auto"/>
              <w:ind w:firstLine="567"/>
              <w:jc w:val="both"/>
              <w:rPr>
                <w:noProof/>
                <w:lang w:eastAsia="uk-UA"/>
              </w:rPr>
            </w:pPr>
            <w:r w:rsidRPr="00AE78C9">
              <w:rPr>
                <w:noProof/>
                <w:lang w:eastAsia="uk-UA"/>
              </w:rPr>
              <w:t>(2)</w:t>
            </w:r>
          </w:p>
        </w:tc>
      </w:tr>
    </w:tbl>
    <w:p w:rsidR="00156B22" w:rsidRPr="00156B22" w:rsidRDefault="00156B22" w:rsidP="003768DC">
      <w:pPr>
        <w:widowControl w:val="0"/>
        <w:spacing w:after="0" w:line="360" w:lineRule="auto"/>
        <w:ind w:firstLine="567"/>
        <w:jc w:val="both"/>
        <w:rPr>
          <w:bCs/>
        </w:rPr>
      </w:pPr>
      <w:r>
        <w:rPr>
          <w:bCs/>
        </w:rPr>
        <w:t>де:</w:t>
      </w:r>
    </w:p>
    <w:p w:rsidR="00156B22" w:rsidRPr="004827E9" w:rsidRDefault="00156B22" w:rsidP="003768DC">
      <w:pPr>
        <w:widowControl w:val="0"/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4827E9">
        <w:rPr>
          <w:bCs/>
          <w:sz w:val="24"/>
          <w:szCs w:val="24"/>
        </w:rPr>
        <w:t>M</w:t>
      </w:r>
      <w:r w:rsidRPr="004827E9">
        <w:rPr>
          <w:bCs/>
          <w:sz w:val="24"/>
          <w:szCs w:val="24"/>
          <w:vertAlign w:val="subscript"/>
        </w:rPr>
        <w:t>і</w:t>
      </w:r>
      <w:r w:rsidRPr="004827E9">
        <w:rPr>
          <w:bCs/>
          <w:sz w:val="24"/>
          <w:szCs w:val="24"/>
        </w:rPr>
        <w:t xml:space="preserve">  - маса однієї складової сировини у загальній масі відходів;</w:t>
      </w:r>
    </w:p>
    <w:p w:rsidR="00156B22" w:rsidRPr="004827E9" w:rsidRDefault="00156B22" w:rsidP="003768DC">
      <w:pPr>
        <w:widowControl w:val="0"/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4827E9">
        <w:rPr>
          <w:bCs/>
          <w:sz w:val="24"/>
          <w:szCs w:val="24"/>
        </w:rPr>
        <w:t>d - вміст у відсотках однієї складової у загальній масі відходів, %;</w:t>
      </w:r>
    </w:p>
    <w:p w:rsidR="00156B22" w:rsidRPr="004827E9" w:rsidRDefault="00156B22" w:rsidP="003768DC">
      <w:pPr>
        <w:widowControl w:val="0"/>
        <w:spacing w:after="0" w:line="240" w:lineRule="auto"/>
        <w:ind w:firstLine="567"/>
        <w:jc w:val="both"/>
        <w:rPr>
          <w:bCs/>
          <w:sz w:val="24"/>
          <w:szCs w:val="24"/>
        </w:rPr>
      </w:pPr>
      <w:proofErr w:type="spellStart"/>
      <w:r w:rsidRPr="004827E9">
        <w:rPr>
          <w:bCs/>
          <w:sz w:val="24"/>
          <w:szCs w:val="24"/>
        </w:rPr>
        <w:t>M</w:t>
      </w:r>
      <w:r w:rsidRPr="004827E9">
        <w:rPr>
          <w:bCs/>
          <w:sz w:val="24"/>
          <w:szCs w:val="24"/>
          <w:vertAlign w:val="subscript"/>
        </w:rPr>
        <w:t>заг</w:t>
      </w:r>
      <w:proofErr w:type="spellEnd"/>
      <w:r w:rsidRPr="004827E9">
        <w:rPr>
          <w:bCs/>
          <w:sz w:val="24"/>
          <w:szCs w:val="24"/>
        </w:rPr>
        <w:t xml:space="preserve">    - загальна маса </w:t>
      </w:r>
      <w:r w:rsidR="00EE7CC9" w:rsidRPr="004827E9">
        <w:rPr>
          <w:bCs/>
          <w:sz w:val="24"/>
          <w:szCs w:val="24"/>
        </w:rPr>
        <w:t>відходів</w:t>
      </w:r>
      <w:r w:rsidRPr="004827E9">
        <w:rPr>
          <w:bCs/>
          <w:sz w:val="24"/>
          <w:szCs w:val="24"/>
        </w:rPr>
        <w:t>, кг.</w:t>
      </w:r>
    </w:p>
    <w:p w:rsidR="00156B22" w:rsidRDefault="00EE7CC9" w:rsidP="003768DC">
      <w:pPr>
        <w:widowControl w:val="0"/>
        <w:spacing w:after="0" w:line="360" w:lineRule="auto"/>
        <w:ind w:firstLine="567"/>
        <w:jc w:val="both"/>
        <w:rPr>
          <w:bCs/>
        </w:rPr>
      </w:pPr>
      <w:r>
        <w:rPr>
          <w:bCs/>
        </w:rPr>
        <w:t>Кількість контейнерів д</w:t>
      </w:r>
      <w:r w:rsidR="00156B22" w:rsidRPr="00156B22">
        <w:rPr>
          <w:bCs/>
        </w:rPr>
        <w:t>ля збирання відходів як вторинної сировини визначається за формулою</w:t>
      </w:r>
      <w:r w:rsidR="00156B22">
        <w:rPr>
          <w:bCs/>
        </w:rPr>
        <w:t>:</w:t>
      </w:r>
    </w:p>
    <w:tbl>
      <w:tblPr>
        <w:tblW w:w="2931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99"/>
        <w:gridCol w:w="1694"/>
        <w:gridCol w:w="897"/>
        <w:gridCol w:w="1562"/>
      </w:tblGrid>
      <w:tr w:rsidR="00AE78C9" w:rsidRPr="00AE78C9" w:rsidTr="00C66001">
        <w:trPr>
          <w:trHeight w:val="1218"/>
          <w:tblCellSpacing w:w="22" w:type="dxa"/>
        </w:trPr>
        <w:tc>
          <w:tcPr>
            <w:tcW w:w="1411" w:type="pct"/>
            <w:vMerge w:val="restart"/>
            <w:vAlign w:val="center"/>
            <w:hideMark/>
          </w:tcPr>
          <w:p w:rsidR="00AE78C9" w:rsidRPr="00AE78C9" w:rsidRDefault="00AE78C9" w:rsidP="003768DC">
            <w:pPr>
              <w:widowControl w:val="0"/>
              <w:spacing w:after="0" w:line="360" w:lineRule="auto"/>
              <w:ind w:firstLine="567"/>
              <w:jc w:val="both"/>
              <w:rPr>
                <w:noProof/>
                <w:lang w:eastAsia="uk-UA"/>
              </w:rPr>
            </w:pPr>
            <w:bookmarkStart w:id="22" w:name="o129"/>
            <w:bookmarkEnd w:id="22"/>
            <w:r w:rsidRPr="00AE78C9">
              <w:rPr>
                <w:i/>
                <w:iCs/>
                <w:noProof/>
                <w:lang w:eastAsia="uk-UA"/>
              </w:rPr>
              <w:t>N</w:t>
            </w:r>
            <w:r w:rsidRPr="00AE78C9">
              <w:rPr>
                <w:i/>
                <w:iCs/>
                <w:noProof/>
                <w:vertAlign w:val="subscript"/>
                <w:lang w:eastAsia="uk-UA"/>
              </w:rPr>
              <w:t>b</w:t>
            </w:r>
            <w:r w:rsidRPr="00AE78C9">
              <w:rPr>
                <w:noProof/>
                <w:lang w:eastAsia="uk-UA"/>
              </w:rPr>
              <w:t xml:space="preserve"> =</w:t>
            </w:r>
          </w:p>
        </w:tc>
        <w:tc>
          <w:tcPr>
            <w:tcW w:w="854" w:type="pct"/>
            <w:hideMark/>
          </w:tcPr>
          <w:p w:rsidR="00AE78C9" w:rsidRPr="00AE78C9" w:rsidRDefault="00AE78C9" w:rsidP="003768DC">
            <w:pPr>
              <w:widowControl w:val="0"/>
              <w:spacing w:after="0" w:line="360" w:lineRule="auto"/>
              <w:ind w:firstLine="567"/>
              <w:jc w:val="both"/>
              <w:rPr>
                <w:noProof/>
                <w:lang w:eastAsia="uk-UA"/>
              </w:rPr>
            </w:pPr>
            <w:r w:rsidRPr="00AE78C9">
              <w:rPr>
                <w:i/>
                <w:iCs/>
                <w:noProof/>
                <w:lang w:eastAsia="uk-UA"/>
              </w:rPr>
              <w:t>Q</w:t>
            </w:r>
            <w:r w:rsidRPr="00AE78C9">
              <w:rPr>
                <w:i/>
                <w:iCs/>
                <w:noProof/>
                <w:vertAlign w:val="subscript"/>
                <w:lang w:eastAsia="uk-UA"/>
              </w:rPr>
              <w:t>Дmax</w:t>
            </w:r>
            <w:r w:rsidRPr="00AE78C9">
              <w:rPr>
                <w:i/>
                <w:iCs/>
                <w:noProof/>
                <w:lang w:eastAsia="uk-UA"/>
              </w:rPr>
              <w:t xml:space="preserve"> t K</w:t>
            </w:r>
            <w:r w:rsidRPr="00AE78C9">
              <w:rPr>
                <w:noProof/>
                <w:vertAlign w:val="subscript"/>
                <w:lang w:eastAsia="uk-UA"/>
              </w:rPr>
              <w:t>1</w:t>
            </w:r>
            <w:r w:rsidRPr="00AE78C9">
              <w:rPr>
                <w:noProof/>
                <w:lang w:eastAsia="uk-UA"/>
              </w:rPr>
              <w:t xml:space="preserve"> </w:t>
            </w:r>
            <w:r w:rsidRPr="00AE78C9">
              <w:rPr>
                <w:i/>
                <w:iCs/>
                <w:noProof/>
                <w:lang w:eastAsia="uk-UA"/>
              </w:rPr>
              <w:t>K</w:t>
            </w:r>
            <w:r w:rsidRPr="00AE78C9">
              <w:rPr>
                <w:noProof/>
                <w:vertAlign w:val="subscript"/>
                <w:lang w:eastAsia="uk-UA"/>
              </w:rPr>
              <w:t>2</w:t>
            </w:r>
            <w:r w:rsidRPr="00AE78C9">
              <w:rPr>
                <w:noProof/>
                <w:lang w:eastAsia="uk-UA"/>
              </w:rPr>
              <w:t xml:space="preserve"> </w:t>
            </w:r>
            <w:r w:rsidRPr="00AE78C9">
              <w:rPr>
                <w:noProof/>
                <w:vertAlign w:val="superscript"/>
                <w:lang w:eastAsia="uk-UA"/>
              </w:rPr>
              <w:t>__________________</w:t>
            </w:r>
          </w:p>
        </w:tc>
        <w:tc>
          <w:tcPr>
            <w:tcW w:w="979" w:type="pct"/>
            <w:vMerge w:val="restart"/>
            <w:vAlign w:val="center"/>
            <w:hideMark/>
          </w:tcPr>
          <w:p w:rsidR="00AE78C9" w:rsidRPr="00AE78C9" w:rsidRDefault="00AE78C9" w:rsidP="003768DC">
            <w:pPr>
              <w:widowControl w:val="0"/>
              <w:spacing w:after="0" w:line="360" w:lineRule="auto"/>
              <w:ind w:firstLine="567"/>
              <w:jc w:val="both"/>
              <w:rPr>
                <w:noProof/>
                <w:lang w:eastAsia="uk-UA"/>
              </w:rPr>
            </w:pPr>
            <w:r w:rsidRPr="00AE78C9">
              <w:rPr>
                <w:noProof/>
                <w:lang w:eastAsia="uk-UA"/>
              </w:rPr>
              <w:t>, шт.,</w:t>
            </w:r>
          </w:p>
        </w:tc>
        <w:tc>
          <w:tcPr>
            <w:tcW w:w="1558" w:type="pct"/>
            <w:vMerge w:val="restart"/>
            <w:vAlign w:val="center"/>
            <w:hideMark/>
          </w:tcPr>
          <w:p w:rsidR="00AE78C9" w:rsidRPr="00AE78C9" w:rsidRDefault="00AE78C9" w:rsidP="003768DC">
            <w:pPr>
              <w:widowControl w:val="0"/>
              <w:spacing w:after="0" w:line="360" w:lineRule="auto"/>
              <w:ind w:firstLine="567"/>
              <w:jc w:val="both"/>
              <w:rPr>
                <w:noProof/>
                <w:lang w:eastAsia="uk-UA"/>
              </w:rPr>
            </w:pPr>
            <w:r w:rsidRPr="00AE78C9">
              <w:rPr>
                <w:noProof/>
                <w:lang w:eastAsia="uk-UA"/>
              </w:rPr>
              <w:t>(3)</w:t>
            </w:r>
          </w:p>
        </w:tc>
      </w:tr>
      <w:tr w:rsidR="00AE78C9" w:rsidRPr="00AE78C9" w:rsidTr="00C66001">
        <w:trPr>
          <w:trHeight w:val="430"/>
          <w:tblCellSpacing w:w="22" w:type="dxa"/>
        </w:trPr>
        <w:tc>
          <w:tcPr>
            <w:tcW w:w="0" w:type="auto"/>
            <w:vMerge/>
            <w:hideMark/>
          </w:tcPr>
          <w:p w:rsidR="00AE78C9" w:rsidRPr="00AE78C9" w:rsidRDefault="00AE78C9" w:rsidP="003768DC">
            <w:pPr>
              <w:widowControl w:val="0"/>
              <w:spacing w:after="0" w:line="360" w:lineRule="auto"/>
              <w:ind w:firstLine="567"/>
              <w:jc w:val="both"/>
              <w:rPr>
                <w:noProof/>
                <w:lang w:eastAsia="uk-UA"/>
              </w:rPr>
            </w:pPr>
          </w:p>
        </w:tc>
        <w:tc>
          <w:tcPr>
            <w:tcW w:w="854" w:type="pct"/>
            <w:hideMark/>
          </w:tcPr>
          <w:p w:rsidR="00AE78C9" w:rsidRPr="00AE78C9" w:rsidRDefault="00AE78C9" w:rsidP="003768DC">
            <w:pPr>
              <w:widowControl w:val="0"/>
              <w:spacing w:after="0" w:line="360" w:lineRule="auto"/>
              <w:ind w:firstLine="567"/>
              <w:jc w:val="both"/>
              <w:rPr>
                <w:noProof/>
                <w:lang w:eastAsia="uk-UA"/>
              </w:rPr>
            </w:pPr>
            <w:r w:rsidRPr="00AE78C9">
              <w:rPr>
                <w:i/>
                <w:iCs/>
                <w:noProof/>
                <w:lang w:eastAsia="uk-UA"/>
              </w:rPr>
              <w:t>C K</w:t>
            </w:r>
            <w:r w:rsidRPr="00AE78C9">
              <w:rPr>
                <w:noProof/>
                <w:vertAlign w:val="subscript"/>
                <w:lang w:eastAsia="uk-UA"/>
              </w:rPr>
              <w:t>3</w:t>
            </w:r>
          </w:p>
        </w:tc>
        <w:tc>
          <w:tcPr>
            <w:tcW w:w="0" w:type="auto"/>
            <w:vMerge/>
            <w:vAlign w:val="center"/>
            <w:hideMark/>
          </w:tcPr>
          <w:p w:rsidR="00AE78C9" w:rsidRPr="00AE78C9" w:rsidRDefault="00AE78C9" w:rsidP="003768DC">
            <w:pPr>
              <w:widowControl w:val="0"/>
              <w:spacing w:after="0" w:line="360" w:lineRule="auto"/>
              <w:ind w:firstLine="567"/>
              <w:jc w:val="both"/>
              <w:rPr>
                <w:noProof/>
                <w:lang w:eastAsia="uk-U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E78C9" w:rsidRPr="00AE78C9" w:rsidRDefault="00AE78C9" w:rsidP="003768DC">
            <w:pPr>
              <w:widowControl w:val="0"/>
              <w:spacing w:after="0" w:line="360" w:lineRule="auto"/>
              <w:ind w:firstLine="567"/>
              <w:jc w:val="both"/>
              <w:rPr>
                <w:noProof/>
                <w:lang w:eastAsia="uk-UA"/>
              </w:rPr>
            </w:pPr>
          </w:p>
        </w:tc>
      </w:tr>
    </w:tbl>
    <w:p w:rsidR="00AE78C9" w:rsidRPr="004827E9" w:rsidRDefault="00AE78C9" w:rsidP="003768DC">
      <w:pPr>
        <w:widowControl w:val="0"/>
        <w:spacing w:after="0" w:line="240" w:lineRule="auto"/>
        <w:ind w:firstLine="567"/>
        <w:jc w:val="both"/>
        <w:rPr>
          <w:noProof/>
          <w:sz w:val="24"/>
          <w:szCs w:val="24"/>
          <w:lang w:eastAsia="uk-UA"/>
        </w:rPr>
      </w:pPr>
      <w:r w:rsidRPr="004827E9">
        <w:rPr>
          <w:noProof/>
          <w:sz w:val="24"/>
          <w:szCs w:val="24"/>
          <w:lang w:eastAsia="uk-UA"/>
        </w:rPr>
        <w:t>де:</w:t>
      </w:r>
    </w:p>
    <w:p w:rsidR="00AE78C9" w:rsidRPr="004827E9" w:rsidRDefault="00AE78C9" w:rsidP="003768DC">
      <w:pPr>
        <w:widowControl w:val="0"/>
        <w:spacing w:after="0" w:line="240" w:lineRule="auto"/>
        <w:ind w:firstLine="567"/>
        <w:jc w:val="both"/>
        <w:rPr>
          <w:noProof/>
          <w:sz w:val="24"/>
          <w:szCs w:val="24"/>
          <w:lang w:eastAsia="uk-UA"/>
        </w:rPr>
      </w:pPr>
      <w:r w:rsidRPr="004827E9">
        <w:rPr>
          <w:i/>
          <w:iCs/>
          <w:noProof/>
          <w:sz w:val="24"/>
          <w:szCs w:val="24"/>
          <w:lang w:eastAsia="uk-UA"/>
        </w:rPr>
        <w:t>N</w:t>
      </w:r>
      <w:r w:rsidRPr="004827E9">
        <w:rPr>
          <w:i/>
          <w:iCs/>
          <w:noProof/>
          <w:sz w:val="24"/>
          <w:szCs w:val="24"/>
          <w:vertAlign w:val="subscript"/>
          <w:lang w:eastAsia="uk-UA"/>
        </w:rPr>
        <w:t>b</w:t>
      </w:r>
      <w:r w:rsidRPr="004827E9">
        <w:rPr>
          <w:noProof/>
          <w:sz w:val="24"/>
          <w:szCs w:val="24"/>
          <w:lang w:eastAsia="uk-UA"/>
        </w:rPr>
        <w:t xml:space="preserve"> - необхідна кількість контейнерів, шт.;</w:t>
      </w:r>
    </w:p>
    <w:p w:rsidR="00AE78C9" w:rsidRPr="004827E9" w:rsidRDefault="00AE78C9" w:rsidP="003768DC">
      <w:pPr>
        <w:widowControl w:val="0"/>
        <w:spacing w:after="0" w:line="240" w:lineRule="auto"/>
        <w:ind w:firstLine="567"/>
        <w:jc w:val="both"/>
        <w:rPr>
          <w:noProof/>
          <w:sz w:val="24"/>
          <w:szCs w:val="24"/>
          <w:lang w:eastAsia="uk-UA"/>
        </w:rPr>
      </w:pPr>
      <w:r w:rsidRPr="004827E9">
        <w:rPr>
          <w:i/>
          <w:iCs/>
          <w:noProof/>
          <w:sz w:val="24"/>
          <w:szCs w:val="24"/>
          <w:lang w:eastAsia="uk-UA"/>
        </w:rPr>
        <w:t>Q</w:t>
      </w:r>
      <w:r w:rsidRPr="004827E9">
        <w:rPr>
          <w:i/>
          <w:iCs/>
          <w:noProof/>
          <w:sz w:val="24"/>
          <w:szCs w:val="24"/>
          <w:vertAlign w:val="subscript"/>
          <w:lang w:eastAsia="uk-UA"/>
        </w:rPr>
        <w:t>Дmax</w:t>
      </w:r>
      <w:r w:rsidRPr="004827E9">
        <w:rPr>
          <w:noProof/>
          <w:sz w:val="24"/>
          <w:szCs w:val="24"/>
          <w:lang w:eastAsia="uk-UA"/>
        </w:rPr>
        <w:t xml:space="preserve"> - максимальне добове утворення відходів, м</w:t>
      </w:r>
      <w:r w:rsidRPr="004827E9">
        <w:rPr>
          <w:noProof/>
          <w:sz w:val="24"/>
          <w:szCs w:val="24"/>
          <w:vertAlign w:val="superscript"/>
          <w:lang w:eastAsia="uk-UA"/>
        </w:rPr>
        <w:t>3</w:t>
      </w:r>
      <w:r w:rsidRPr="004827E9">
        <w:rPr>
          <w:noProof/>
          <w:sz w:val="24"/>
          <w:szCs w:val="24"/>
          <w:lang w:eastAsia="uk-UA"/>
        </w:rPr>
        <w:t>/добу;</w:t>
      </w:r>
    </w:p>
    <w:p w:rsidR="00AE78C9" w:rsidRPr="004827E9" w:rsidRDefault="00AE78C9" w:rsidP="003768DC">
      <w:pPr>
        <w:widowControl w:val="0"/>
        <w:spacing w:after="0" w:line="240" w:lineRule="auto"/>
        <w:ind w:firstLine="567"/>
        <w:jc w:val="both"/>
        <w:rPr>
          <w:noProof/>
          <w:sz w:val="24"/>
          <w:szCs w:val="24"/>
          <w:lang w:eastAsia="uk-UA"/>
        </w:rPr>
      </w:pPr>
      <w:r w:rsidRPr="004827E9">
        <w:rPr>
          <w:i/>
          <w:iCs/>
          <w:noProof/>
          <w:sz w:val="24"/>
          <w:szCs w:val="24"/>
          <w:lang w:eastAsia="uk-UA"/>
        </w:rPr>
        <w:t>t</w:t>
      </w:r>
      <w:r w:rsidRPr="004827E9">
        <w:rPr>
          <w:noProof/>
          <w:sz w:val="24"/>
          <w:szCs w:val="24"/>
          <w:lang w:eastAsia="uk-UA"/>
        </w:rPr>
        <w:t xml:space="preserve"> - періодичність перевезення відходів, діб;</w:t>
      </w:r>
    </w:p>
    <w:p w:rsidR="00AE78C9" w:rsidRPr="004827E9" w:rsidRDefault="00AE78C9" w:rsidP="003768DC">
      <w:pPr>
        <w:widowControl w:val="0"/>
        <w:spacing w:after="0" w:line="240" w:lineRule="auto"/>
        <w:ind w:firstLine="567"/>
        <w:jc w:val="both"/>
        <w:rPr>
          <w:noProof/>
          <w:sz w:val="24"/>
          <w:szCs w:val="24"/>
          <w:lang w:eastAsia="uk-UA"/>
        </w:rPr>
      </w:pPr>
      <w:r w:rsidRPr="004827E9">
        <w:rPr>
          <w:i/>
          <w:iCs/>
          <w:noProof/>
          <w:sz w:val="24"/>
          <w:szCs w:val="24"/>
          <w:lang w:eastAsia="uk-UA"/>
        </w:rPr>
        <w:t>K</w:t>
      </w:r>
      <w:r w:rsidRPr="004827E9">
        <w:rPr>
          <w:noProof/>
          <w:sz w:val="24"/>
          <w:szCs w:val="24"/>
          <w:vertAlign w:val="subscript"/>
          <w:lang w:eastAsia="uk-UA"/>
        </w:rPr>
        <w:t>1</w:t>
      </w:r>
      <w:r w:rsidRPr="004827E9">
        <w:rPr>
          <w:noProof/>
          <w:sz w:val="24"/>
          <w:szCs w:val="24"/>
          <w:lang w:eastAsia="uk-UA"/>
        </w:rPr>
        <w:t xml:space="preserve"> - добовий коефіцієнт нерівномірності утворення відходів;</w:t>
      </w:r>
    </w:p>
    <w:p w:rsidR="00AE78C9" w:rsidRPr="004827E9" w:rsidRDefault="00AE78C9" w:rsidP="003768DC">
      <w:pPr>
        <w:widowControl w:val="0"/>
        <w:spacing w:after="0" w:line="240" w:lineRule="auto"/>
        <w:ind w:firstLine="567"/>
        <w:jc w:val="both"/>
        <w:rPr>
          <w:noProof/>
          <w:sz w:val="24"/>
          <w:szCs w:val="24"/>
          <w:lang w:eastAsia="uk-UA"/>
        </w:rPr>
      </w:pPr>
      <w:r w:rsidRPr="004827E9">
        <w:rPr>
          <w:i/>
          <w:iCs/>
          <w:noProof/>
          <w:sz w:val="24"/>
          <w:szCs w:val="24"/>
          <w:lang w:eastAsia="uk-UA"/>
        </w:rPr>
        <w:t>K</w:t>
      </w:r>
      <w:r w:rsidRPr="004827E9">
        <w:rPr>
          <w:noProof/>
          <w:sz w:val="24"/>
          <w:szCs w:val="24"/>
          <w:vertAlign w:val="subscript"/>
          <w:lang w:eastAsia="uk-UA"/>
        </w:rPr>
        <w:t>2</w:t>
      </w:r>
      <w:r w:rsidRPr="004827E9">
        <w:rPr>
          <w:noProof/>
          <w:sz w:val="24"/>
          <w:szCs w:val="24"/>
          <w:lang w:eastAsia="uk-UA"/>
        </w:rPr>
        <w:t xml:space="preserve"> - коефіцієнт, </w:t>
      </w:r>
      <w:r w:rsidR="00EE7CC9" w:rsidRPr="004827E9">
        <w:rPr>
          <w:noProof/>
          <w:sz w:val="24"/>
          <w:szCs w:val="24"/>
          <w:lang w:eastAsia="uk-UA"/>
        </w:rPr>
        <w:t>що</w:t>
      </w:r>
      <w:r w:rsidRPr="004827E9">
        <w:rPr>
          <w:noProof/>
          <w:sz w:val="24"/>
          <w:szCs w:val="24"/>
          <w:lang w:eastAsia="uk-UA"/>
        </w:rPr>
        <w:t xml:space="preserve"> враховує кількість к</w:t>
      </w:r>
      <w:r w:rsidR="00EE7CC9" w:rsidRPr="004827E9">
        <w:rPr>
          <w:noProof/>
          <w:sz w:val="24"/>
          <w:szCs w:val="24"/>
          <w:lang w:eastAsia="uk-UA"/>
        </w:rPr>
        <w:t xml:space="preserve">онтейнерів </w:t>
      </w:r>
      <w:r w:rsidRPr="004827E9">
        <w:rPr>
          <w:noProof/>
          <w:sz w:val="24"/>
          <w:szCs w:val="24"/>
          <w:lang w:eastAsia="uk-UA"/>
        </w:rPr>
        <w:t>у ремонті та  резерві;</w:t>
      </w:r>
    </w:p>
    <w:p w:rsidR="00AE78C9" w:rsidRPr="004827E9" w:rsidRDefault="00AE78C9" w:rsidP="003768DC">
      <w:pPr>
        <w:widowControl w:val="0"/>
        <w:spacing w:after="0" w:line="240" w:lineRule="auto"/>
        <w:ind w:firstLine="567"/>
        <w:jc w:val="both"/>
        <w:rPr>
          <w:noProof/>
          <w:sz w:val="24"/>
          <w:szCs w:val="24"/>
          <w:lang w:eastAsia="uk-UA"/>
        </w:rPr>
      </w:pPr>
      <w:r w:rsidRPr="004827E9">
        <w:rPr>
          <w:i/>
          <w:iCs/>
          <w:noProof/>
          <w:sz w:val="24"/>
          <w:szCs w:val="24"/>
          <w:lang w:eastAsia="uk-UA"/>
        </w:rPr>
        <w:t>C</w:t>
      </w:r>
      <w:r w:rsidRPr="004827E9">
        <w:rPr>
          <w:noProof/>
          <w:sz w:val="24"/>
          <w:szCs w:val="24"/>
          <w:lang w:eastAsia="uk-UA"/>
        </w:rPr>
        <w:t xml:space="preserve"> - місткість одного контейнера, м</w:t>
      </w:r>
      <w:r w:rsidRPr="004827E9">
        <w:rPr>
          <w:noProof/>
          <w:sz w:val="24"/>
          <w:szCs w:val="24"/>
          <w:vertAlign w:val="superscript"/>
          <w:lang w:eastAsia="uk-UA"/>
        </w:rPr>
        <w:t>3</w:t>
      </w:r>
      <w:r w:rsidRPr="004827E9">
        <w:rPr>
          <w:noProof/>
          <w:sz w:val="24"/>
          <w:szCs w:val="24"/>
          <w:lang w:eastAsia="uk-UA"/>
        </w:rPr>
        <w:t>;</w:t>
      </w:r>
    </w:p>
    <w:p w:rsidR="00AE78C9" w:rsidRPr="004827E9" w:rsidRDefault="00AE78C9" w:rsidP="003768DC">
      <w:pPr>
        <w:widowControl w:val="0"/>
        <w:spacing w:after="0" w:line="240" w:lineRule="auto"/>
        <w:ind w:firstLine="567"/>
        <w:jc w:val="both"/>
        <w:rPr>
          <w:noProof/>
          <w:sz w:val="24"/>
          <w:szCs w:val="24"/>
          <w:lang w:eastAsia="uk-UA"/>
        </w:rPr>
      </w:pPr>
      <w:r w:rsidRPr="004827E9">
        <w:rPr>
          <w:i/>
          <w:iCs/>
          <w:noProof/>
          <w:sz w:val="24"/>
          <w:szCs w:val="24"/>
          <w:lang w:eastAsia="uk-UA"/>
        </w:rPr>
        <w:t>K</w:t>
      </w:r>
      <w:r w:rsidRPr="004827E9">
        <w:rPr>
          <w:noProof/>
          <w:sz w:val="24"/>
          <w:szCs w:val="24"/>
          <w:vertAlign w:val="subscript"/>
          <w:lang w:eastAsia="uk-UA"/>
        </w:rPr>
        <w:t>3</w:t>
      </w:r>
      <w:r w:rsidRPr="004827E9">
        <w:rPr>
          <w:noProof/>
          <w:sz w:val="24"/>
          <w:szCs w:val="24"/>
          <w:lang w:eastAsia="uk-UA"/>
        </w:rPr>
        <w:t xml:space="preserve"> - коефіцієнт заповнення контейнера.</w:t>
      </w:r>
    </w:p>
    <w:p w:rsidR="00EE7CC9" w:rsidRDefault="00EE7CC9" w:rsidP="003768DC">
      <w:pPr>
        <w:widowControl w:val="0"/>
        <w:spacing w:after="0" w:line="360" w:lineRule="auto"/>
        <w:ind w:firstLine="567"/>
        <w:jc w:val="both"/>
        <w:rPr>
          <w:bCs/>
        </w:rPr>
      </w:pPr>
    </w:p>
    <w:p w:rsidR="00DC67FB" w:rsidRPr="00DC67FB" w:rsidRDefault="00DC67FB" w:rsidP="003768DC">
      <w:pPr>
        <w:widowControl w:val="0"/>
        <w:spacing w:after="0" w:line="360" w:lineRule="auto"/>
        <w:ind w:firstLine="567"/>
        <w:jc w:val="both"/>
        <w:rPr>
          <w:bCs/>
        </w:rPr>
      </w:pPr>
      <w:r w:rsidRPr="00DC67FB">
        <w:rPr>
          <w:bCs/>
        </w:rPr>
        <w:t xml:space="preserve">Максимальне добове утворення  </w:t>
      </w:r>
      <w:r w:rsidR="00EE7CC9">
        <w:rPr>
          <w:bCs/>
        </w:rPr>
        <w:t xml:space="preserve">відходів </w:t>
      </w:r>
      <w:r w:rsidRPr="00DC67FB">
        <w:rPr>
          <w:bCs/>
        </w:rPr>
        <w:t>Q</w:t>
      </w:r>
      <w:r w:rsidRPr="00DC67FB">
        <w:rPr>
          <w:bCs/>
          <w:vertAlign w:val="subscript"/>
        </w:rPr>
        <w:t>Д</w:t>
      </w:r>
      <w:r w:rsidRPr="00DC67FB">
        <w:rPr>
          <w:bCs/>
          <w:vertAlign w:val="subscript"/>
          <w:lang w:val="en-US"/>
        </w:rPr>
        <w:t>max</w:t>
      </w:r>
      <w:r w:rsidRPr="00DC67FB">
        <w:rPr>
          <w:bCs/>
        </w:rPr>
        <w:t xml:space="preserve"> визначається за </w:t>
      </w:r>
      <w:r>
        <w:rPr>
          <w:bCs/>
        </w:rPr>
        <w:t>формулою:</w:t>
      </w:r>
    </w:p>
    <w:tbl>
      <w:tblPr>
        <w:tblW w:w="2868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05"/>
        <w:gridCol w:w="930"/>
        <w:gridCol w:w="1798"/>
      </w:tblGrid>
      <w:tr w:rsidR="00AE78C9" w:rsidRPr="003E7F83" w:rsidTr="00C66001">
        <w:trPr>
          <w:trHeight w:val="437"/>
          <w:tblCellSpacing w:w="22" w:type="dxa"/>
        </w:trPr>
        <w:tc>
          <w:tcPr>
            <w:tcW w:w="2428" w:type="pct"/>
            <w:hideMark/>
          </w:tcPr>
          <w:p w:rsidR="00AE78C9" w:rsidRPr="003E7F83" w:rsidRDefault="00AE78C9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7F83">
              <w:rPr>
                <w:rFonts w:eastAsia="Times New Roman" w:cs="Times New Roman"/>
                <w:b/>
                <w:bCs/>
                <w:sz w:val="24"/>
                <w:szCs w:val="24"/>
                <w:lang w:eastAsia="uk-UA"/>
              </w:rPr>
              <w:t> </w:t>
            </w:r>
            <w:r w:rsidRPr="003E7F83">
              <w:rPr>
                <w:rFonts w:eastAsia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92250" cy="621665"/>
                  <wp:effectExtent l="0" t="0" r="0" b="6985"/>
                  <wp:docPr id="6" name="Рисунок 6" descr="http://search.ligazakon.ua/l_flib1.nsf/LookupFiles/re19895_img_002.gif/$file/re19895_img_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earch.ligazakon.ua/l_flib1.nsf/LookupFiles/re19895_img_002.gif/$file/re19895_img_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pct"/>
            <w:vAlign w:val="center"/>
            <w:hideMark/>
          </w:tcPr>
          <w:p w:rsidR="00AE78C9" w:rsidRPr="003E7F83" w:rsidRDefault="00AE78C9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7F83">
              <w:rPr>
                <w:rFonts w:eastAsia="Times New Roman" w:cs="Times New Roman"/>
                <w:sz w:val="24"/>
                <w:szCs w:val="24"/>
                <w:lang w:eastAsia="uk-UA"/>
              </w:rPr>
              <w:t>, м</w:t>
            </w:r>
            <w:r w:rsidRPr="003E7F83">
              <w:rPr>
                <w:rFonts w:eastAsia="Times New Roman" w:cs="Times New Roman"/>
                <w:sz w:val="24"/>
                <w:szCs w:val="24"/>
                <w:vertAlign w:val="superscript"/>
                <w:lang w:eastAsia="uk-UA"/>
              </w:rPr>
              <w:t>3</w:t>
            </w:r>
            <w:r w:rsidRPr="003E7F83">
              <w:rPr>
                <w:rFonts w:eastAsia="Times New Roman" w:cs="Times New Roman"/>
                <w:sz w:val="24"/>
                <w:szCs w:val="24"/>
                <w:lang w:eastAsia="uk-UA"/>
              </w:rPr>
              <w:t>/добу,</w:t>
            </w:r>
          </w:p>
        </w:tc>
        <w:tc>
          <w:tcPr>
            <w:tcW w:w="1594" w:type="pct"/>
            <w:vAlign w:val="center"/>
            <w:hideMark/>
          </w:tcPr>
          <w:p w:rsidR="00AE78C9" w:rsidRPr="003E7F83" w:rsidRDefault="00AE78C9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7F83">
              <w:rPr>
                <w:rFonts w:eastAsia="Times New Roman" w:cs="Times New Roman"/>
                <w:sz w:val="24"/>
                <w:szCs w:val="24"/>
                <w:lang w:eastAsia="uk-UA"/>
              </w:rPr>
              <w:t>(4)</w:t>
            </w:r>
          </w:p>
        </w:tc>
      </w:tr>
    </w:tbl>
    <w:p w:rsidR="00AE78C9" w:rsidRPr="003E7F83" w:rsidRDefault="00AE78C9" w:rsidP="003768DC">
      <w:pPr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uk-UA"/>
        </w:rPr>
      </w:pPr>
      <w:r w:rsidRPr="003E7F83">
        <w:rPr>
          <w:rFonts w:eastAsia="Times New Roman" w:cs="Times New Roman"/>
          <w:sz w:val="24"/>
          <w:szCs w:val="24"/>
          <w:lang w:eastAsia="uk-UA"/>
        </w:rPr>
        <w:t>де:</w:t>
      </w:r>
    </w:p>
    <w:p w:rsidR="00AE78C9" w:rsidRPr="003E7F83" w:rsidRDefault="00AE78C9" w:rsidP="003768DC">
      <w:pPr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uk-UA"/>
        </w:rPr>
      </w:pPr>
      <w:proofErr w:type="spellStart"/>
      <w:r w:rsidRPr="003E7F83">
        <w:rPr>
          <w:rFonts w:eastAsia="Times New Roman" w:cs="Times New Roman"/>
          <w:i/>
          <w:iCs/>
          <w:sz w:val="24"/>
          <w:szCs w:val="24"/>
          <w:lang w:eastAsia="uk-UA"/>
        </w:rPr>
        <w:t>M</w:t>
      </w:r>
      <w:r w:rsidRPr="003E7F83">
        <w:rPr>
          <w:rFonts w:eastAsia="Times New Roman" w:cs="Times New Roman"/>
          <w:i/>
          <w:iCs/>
          <w:sz w:val="24"/>
          <w:szCs w:val="24"/>
          <w:vertAlign w:val="subscript"/>
          <w:lang w:eastAsia="uk-UA"/>
        </w:rPr>
        <w:t>i</w:t>
      </w:r>
      <w:proofErr w:type="spellEnd"/>
      <w:r w:rsidRPr="003E7F83">
        <w:rPr>
          <w:rFonts w:eastAsia="Times New Roman" w:cs="Times New Roman"/>
          <w:sz w:val="24"/>
          <w:szCs w:val="24"/>
          <w:lang w:eastAsia="uk-UA"/>
        </w:rPr>
        <w:t xml:space="preserve"> - маса одного відходу у загальній масі </w:t>
      </w:r>
      <w:r w:rsidR="00EE7CC9">
        <w:rPr>
          <w:rFonts w:eastAsia="Times New Roman" w:cs="Times New Roman"/>
          <w:sz w:val="24"/>
          <w:szCs w:val="24"/>
          <w:lang w:eastAsia="uk-UA"/>
        </w:rPr>
        <w:t>відходів</w:t>
      </w:r>
      <w:r w:rsidRPr="003E7F83">
        <w:rPr>
          <w:rFonts w:eastAsia="Times New Roman" w:cs="Times New Roman"/>
          <w:sz w:val="24"/>
          <w:szCs w:val="24"/>
          <w:lang w:eastAsia="uk-UA"/>
        </w:rPr>
        <w:t>, кг;</w:t>
      </w:r>
    </w:p>
    <w:p w:rsidR="00AE78C9" w:rsidRPr="003E7F83" w:rsidRDefault="00AE78C9" w:rsidP="003768DC">
      <w:pPr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uk-UA"/>
        </w:rPr>
      </w:pPr>
      <w:r w:rsidRPr="003E7F83">
        <w:rPr>
          <w:rFonts w:ascii="Symbol" w:eastAsia="Times New Roman" w:hAnsi="Symbol" w:cs="Times New Roman"/>
          <w:i/>
          <w:iCs/>
          <w:sz w:val="24"/>
          <w:szCs w:val="24"/>
          <w:lang w:eastAsia="uk-UA"/>
        </w:rPr>
        <w:t></w:t>
      </w:r>
      <w:r w:rsidRPr="003E7F83">
        <w:rPr>
          <w:rFonts w:eastAsia="Times New Roman" w:cs="Times New Roman"/>
          <w:i/>
          <w:iCs/>
          <w:sz w:val="24"/>
          <w:szCs w:val="24"/>
          <w:vertAlign w:val="subscript"/>
          <w:lang w:eastAsia="uk-UA"/>
        </w:rPr>
        <w:t>i</w:t>
      </w:r>
      <w:r w:rsidRPr="003E7F83">
        <w:rPr>
          <w:rFonts w:eastAsia="Times New Roman" w:cs="Times New Roman"/>
          <w:sz w:val="24"/>
          <w:szCs w:val="24"/>
          <w:lang w:eastAsia="uk-UA"/>
        </w:rPr>
        <w:t xml:space="preserve"> - щільність відходу, кг/м</w:t>
      </w:r>
      <w:r w:rsidRPr="003E7F83">
        <w:rPr>
          <w:rFonts w:eastAsia="Times New Roman" w:cs="Times New Roman"/>
          <w:sz w:val="24"/>
          <w:szCs w:val="24"/>
          <w:vertAlign w:val="superscript"/>
          <w:lang w:eastAsia="uk-UA"/>
        </w:rPr>
        <w:t>3</w:t>
      </w:r>
      <w:r w:rsidRPr="003E7F83">
        <w:rPr>
          <w:rFonts w:eastAsia="Times New Roman" w:cs="Times New Roman"/>
          <w:sz w:val="24"/>
          <w:szCs w:val="24"/>
          <w:lang w:eastAsia="uk-UA"/>
        </w:rPr>
        <w:t xml:space="preserve">, за довідковими даними або під час вимірювання кількості компонентів, що входять до складу </w:t>
      </w:r>
      <w:r w:rsidR="00EE7CC9">
        <w:rPr>
          <w:rFonts w:eastAsia="Times New Roman" w:cs="Times New Roman"/>
          <w:sz w:val="24"/>
          <w:szCs w:val="24"/>
          <w:lang w:eastAsia="uk-UA"/>
        </w:rPr>
        <w:t>відходів</w:t>
      </w:r>
      <w:r w:rsidRPr="003E7F83">
        <w:rPr>
          <w:rFonts w:eastAsia="Times New Roman" w:cs="Times New Roman"/>
          <w:sz w:val="24"/>
          <w:szCs w:val="24"/>
          <w:lang w:eastAsia="uk-UA"/>
        </w:rPr>
        <w:t>;</w:t>
      </w:r>
    </w:p>
    <w:p w:rsidR="00AE78C9" w:rsidRPr="003E7F83" w:rsidRDefault="00AE78C9" w:rsidP="003768DC">
      <w:pPr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uk-UA"/>
        </w:rPr>
      </w:pPr>
      <w:r w:rsidRPr="003E7F83">
        <w:rPr>
          <w:rFonts w:eastAsia="Times New Roman" w:cs="Times New Roman"/>
          <w:i/>
          <w:iCs/>
          <w:sz w:val="24"/>
          <w:szCs w:val="24"/>
          <w:lang w:eastAsia="uk-UA"/>
        </w:rPr>
        <w:t>m</w:t>
      </w:r>
      <w:r w:rsidRPr="003E7F83">
        <w:rPr>
          <w:rFonts w:eastAsia="Times New Roman" w:cs="Times New Roman"/>
          <w:sz w:val="24"/>
          <w:szCs w:val="24"/>
          <w:lang w:eastAsia="uk-UA"/>
        </w:rPr>
        <w:t xml:space="preserve"> - чисельність населення;</w:t>
      </w:r>
    </w:p>
    <w:p w:rsidR="00AE78C9" w:rsidRPr="003E7F83" w:rsidRDefault="00AE78C9" w:rsidP="003768DC">
      <w:pPr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uk-UA"/>
        </w:rPr>
      </w:pPr>
      <w:r w:rsidRPr="003E7F83">
        <w:rPr>
          <w:rFonts w:eastAsia="Times New Roman" w:cs="Times New Roman"/>
          <w:i/>
          <w:iCs/>
          <w:sz w:val="24"/>
          <w:szCs w:val="24"/>
          <w:lang w:eastAsia="uk-UA"/>
        </w:rPr>
        <w:t>K</w:t>
      </w:r>
      <w:r w:rsidRPr="003E7F83">
        <w:rPr>
          <w:rFonts w:eastAsia="Times New Roman" w:cs="Times New Roman"/>
          <w:sz w:val="24"/>
          <w:szCs w:val="24"/>
          <w:vertAlign w:val="subscript"/>
          <w:lang w:eastAsia="uk-UA"/>
        </w:rPr>
        <w:t>1</w:t>
      </w:r>
      <w:r w:rsidRPr="003E7F83">
        <w:rPr>
          <w:rFonts w:eastAsia="Times New Roman" w:cs="Times New Roman"/>
          <w:sz w:val="24"/>
          <w:szCs w:val="24"/>
          <w:lang w:eastAsia="uk-UA"/>
        </w:rPr>
        <w:t xml:space="preserve"> - добовий коефіцієнт нерівномірності утворення відходів;</w:t>
      </w:r>
    </w:p>
    <w:p w:rsidR="00AE78C9" w:rsidRPr="003E7F83" w:rsidRDefault="00AE78C9" w:rsidP="003768DC">
      <w:pPr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uk-UA"/>
        </w:rPr>
      </w:pPr>
      <w:proofErr w:type="spellStart"/>
      <w:r w:rsidRPr="003E7F83">
        <w:rPr>
          <w:rFonts w:eastAsia="Times New Roman" w:cs="Times New Roman"/>
          <w:i/>
          <w:iCs/>
          <w:sz w:val="24"/>
          <w:szCs w:val="24"/>
          <w:lang w:eastAsia="uk-UA"/>
        </w:rPr>
        <w:t>T</w:t>
      </w:r>
      <w:r w:rsidRPr="003E7F83">
        <w:rPr>
          <w:rFonts w:eastAsia="Times New Roman" w:cs="Times New Roman"/>
          <w:i/>
          <w:iCs/>
          <w:sz w:val="24"/>
          <w:szCs w:val="24"/>
          <w:vertAlign w:val="subscript"/>
          <w:lang w:eastAsia="uk-UA"/>
        </w:rPr>
        <w:t>кр</w:t>
      </w:r>
      <w:proofErr w:type="spellEnd"/>
      <w:r w:rsidRPr="003E7F83">
        <w:rPr>
          <w:rFonts w:eastAsia="Times New Roman" w:cs="Times New Roman"/>
          <w:sz w:val="24"/>
          <w:szCs w:val="24"/>
          <w:lang w:eastAsia="uk-UA"/>
        </w:rPr>
        <w:t xml:space="preserve"> - кількість неробочих днів на рік для спеціально обладнаних транспортних засобів.</w:t>
      </w:r>
    </w:p>
    <w:p w:rsidR="00AE78C9" w:rsidRPr="003E7F83" w:rsidRDefault="00AE78C9" w:rsidP="003768DC">
      <w:pPr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uk-UA"/>
        </w:rPr>
      </w:pPr>
      <w:r w:rsidRPr="003E7F83">
        <w:rPr>
          <w:rFonts w:eastAsia="Times New Roman" w:cs="Times New Roman"/>
          <w:sz w:val="24"/>
          <w:szCs w:val="24"/>
          <w:lang w:eastAsia="uk-UA"/>
        </w:rPr>
        <w:t xml:space="preserve">При розрахунку використовують значення коефіцієнтів: </w:t>
      </w:r>
      <w:r w:rsidRPr="003E7F83">
        <w:rPr>
          <w:rFonts w:eastAsia="Times New Roman" w:cs="Times New Roman"/>
          <w:i/>
          <w:iCs/>
          <w:sz w:val="24"/>
          <w:szCs w:val="24"/>
          <w:lang w:eastAsia="uk-UA"/>
        </w:rPr>
        <w:t>K</w:t>
      </w:r>
      <w:r w:rsidRPr="003E7F83">
        <w:rPr>
          <w:rFonts w:eastAsia="Times New Roman" w:cs="Times New Roman"/>
          <w:sz w:val="24"/>
          <w:szCs w:val="24"/>
          <w:vertAlign w:val="subscript"/>
          <w:lang w:eastAsia="uk-UA"/>
        </w:rPr>
        <w:t>1</w:t>
      </w:r>
      <w:r w:rsidRPr="003E7F83">
        <w:rPr>
          <w:rFonts w:eastAsia="Times New Roman" w:cs="Times New Roman"/>
          <w:sz w:val="24"/>
          <w:szCs w:val="24"/>
          <w:lang w:eastAsia="uk-UA"/>
        </w:rPr>
        <w:t xml:space="preserve"> = 1,4; </w:t>
      </w:r>
      <w:r w:rsidRPr="003E7F83">
        <w:rPr>
          <w:rFonts w:eastAsia="Times New Roman" w:cs="Times New Roman"/>
          <w:i/>
          <w:iCs/>
          <w:sz w:val="24"/>
          <w:szCs w:val="24"/>
          <w:lang w:eastAsia="uk-UA"/>
        </w:rPr>
        <w:t>K</w:t>
      </w:r>
      <w:r w:rsidRPr="003E7F83">
        <w:rPr>
          <w:rFonts w:eastAsia="Times New Roman" w:cs="Times New Roman"/>
          <w:sz w:val="24"/>
          <w:szCs w:val="24"/>
          <w:vertAlign w:val="subscript"/>
          <w:lang w:eastAsia="uk-UA"/>
        </w:rPr>
        <w:t>2</w:t>
      </w:r>
      <w:r w:rsidRPr="003E7F83">
        <w:rPr>
          <w:rFonts w:eastAsia="Times New Roman" w:cs="Times New Roman"/>
          <w:sz w:val="24"/>
          <w:szCs w:val="24"/>
          <w:lang w:eastAsia="uk-UA"/>
        </w:rPr>
        <w:t xml:space="preserve"> = 1,05; </w:t>
      </w:r>
      <w:r w:rsidRPr="003E7F83">
        <w:rPr>
          <w:rFonts w:eastAsia="Times New Roman" w:cs="Times New Roman"/>
          <w:i/>
          <w:iCs/>
          <w:sz w:val="24"/>
          <w:szCs w:val="24"/>
          <w:lang w:eastAsia="uk-UA"/>
        </w:rPr>
        <w:t>K</w:t>
      </w:r>
      <w:r w:rsidRPr="003E7F83">
        <w:rPr>
          <w:rFonts w:eastAsia="Times New Roman" w:cs="Times New Roman"/>
          <w:sz w:val="24"/>
          <w:szCs w:val="24"/>
          <w:vertAlign w:val="subscript"/>
          <w:lang w:eastAsia="uk-UA"/>
        </w:rPr>
        <w:t>3</w:t>
      </w:r>
      <w:r w:rsidRPr="003E7F83">
        <w:rPr>
          <w:rFonts w:eastAsia="Times New Roman" w:cs="Times New Roman"/>
          <w:sz w:val="24"/>
          <w:szCs w:val="24"/>
          <w:lang w:eastAsia="uk-UA"/>
        </w:rPr>
        <w:t xml:space="preserve"> = 0,9.</w:t>
      </w:r>
    </w:p>
    <w:p w:rsidR="003768DC" w:rsidRDefault="003768DC" w:rsidP="003768DC">
      <w:pPr>
        <w:ind w:firstLine="567"/>
      </w:pPr>
      <w:r>
        <w:br w:type="page"/>
      </w:r>
    </w:p>
    <w:p w:rsidR="00827474" w:rsidRPr="00827474" w:rsidRDefault="00827474" w:rsidP="003768DC">
      <w:pPr>
        <w:widowControl w:val="0"/>
        <w:spacing w:after="0" w:line="360" w:lineRule="auto"/>
        <w:ind w:firstLine="567"/>
        <w:jc w:val="center"/>
      </w:pPr>
      <w:r>
        <w:lastRenderedPageBreak/>
        <w:t>POЗДIЛ 3</w:t>
      </w:r>
      <w:r w:rsidR="003768DC">
        <w:t xml:space="preserve">    </w:t>
      </w:r>
      <w:r>
        <w:t>РЕЗУЛЬТАТИ ДOСЛIДЖЕНЬ</w:t>
      </w:r>
    </w:p>
    <w:p w:rsidR="009E5AB4" w:rsidRDefault="009E5AB4" w:rsidP="003768DC">
      <w:pPr>
        <w:widowControl w:val="0"/>
        <w:spacing w:after="0" w:line="360" w:lineRule="auto"/>
        <w:ind w:firstLine="567"/>
        <w:jc w:val="both"/>
        <w:rPr>
          <w:b/>
        </w:rPr>
      </w:pPr>
    </w:p>
    <w:p w:rsidR="00827474" w:rsidRPr="00827474" w:rsidRDefault="00827474" w:rsidP="003768DC">
      <w:pPr>
        <w:widowControl w:val="0"/>
        <w:spacing w:after="0" w:line="360" w:lineRule="auto"/>
        <w:ind w:firstLine="567"/>
        <w:jc w:val="both"/>
      </w:pPr>
      <w:r w:rsidRPr="00827474">
        <w:rPr>
          <w:b/>
        </w:rPr>
        <w:t>3.1. Оцінка обсягів утворення побутових відходів в місті Київ</w:t>
      </w:r>
    </w:p>
    <w:p w:rsidR="006C4E48" w:rsidRDefault="00827474" w:rsidP="003768DC">
      <w:pPr>
        <w:widowControl w:val="0"/>
        <w:spacing w:after="0" w:line="360" w:lineRule="auto"/>
        <w:ind w:firstLine="567"/>
        <w:jc w:val="both"/>
      </w:pPr>
      <w:r>
        <w:t xml:space="preserve">Сучасне місто Київ, де сьогодні мешкає понад 2,9 </w:t>
      </w:r>
      <w:proofErr w:type="spellStart"/>
      <w:r>
        <w:t>млн</w:t>
      </w:r>
      <w:proofErr w:type="spellEnd"/>
      <w:r>
        <w:t xml:space="preserve"> осіб, цілеспрямовано рухається в напрямку впровадження європейської системи поводження з відходами. З метою оцінки обсягів утворення та системи управління поводження з твердими побутовими відходами було проаналізовано статистичні дані щодо стану поводження з твердими побутовими відходами в місті. Аналіз статистичних даних показав, що в цілому, обсяг побутових відходів, які утворюються за рік у місті складає </w:t>
      </w:r>
      <w:r w:rsidR="009C53AD">
        <w:t xml:space="preserve">близько 1,2 </w:t>
      </w:r>
      <w:proofErr w:type="spellStart"/>
      <w:r w:rsidR="009C53AD">
        <w:t>млн</w:t>
      </w:r>
      <w:proofErr w:type="spellEnd"/>
      <w:r w:rsidR="009C53AD">
        <w:t xml:space="preserve"> тон (табл. 3.1)</w:t>
      </w:r>
    </w:p>
    <w:p w:rsidR="009C53AD" w:rsidRPr="00081A1F" w:rsidRDefault="009C53AD" w:rsidP="003768DC">
      <w:pPr>
        <w:shd w:val="clear" w:color="auto" w:fill="FFFFFF"/>
        <w:spacing w:after="0" w:line="360" w:lineRule="auto"/>
        <w:ind w:firstLine="567"/>
        <w:jc w:val="both"/>
        <w:rPr>
          <w:b/>
          <w:sz w:val="24"/>
          <w:szCs w:val="24"/>
          <w:vertAlign w:val="superscript"/>
        </w:rPr>
      </w:pPr>
      <w:r w:rsidRPr="00081A1F">
        <w:rPr>
          <w:sz w:val="24"/>
          <w:szCs w:val="24"/>
        </w:rPr>
        <w:t xml:space="preserve">Таблиця 3.1. </w:t>
      </w:r>
      <w:r w:rsidRPr="00081A1F">
        <w:rPr>
          <w:b/>
          <w:sz w:val="24"/>
          <w:szCs w:val="24"/>
        </w:rPr>
        <w:t>Обсяги утворення т</w:t>
      </w:r>
      <w:r w:rsidR="00081A1F">
        <w:rPr>
          <w:b/>
          <w:sz w:val="24"/>
          <w:szCs w:val="24"/>
        </w:rPr>
        <w:t>вердих побутових відходів у 2018</w:t>
      </w:r>
      <w:r w:rsidRPr="00081A1F">
        <w:rPr>
          <w:b/>
          <w:sz w:val="24"/>
          <w:szCs w:val="24"/>
        </w:rPr>
        <w:t xml:space="preserve"> році</w:t>
      </w:r>
      <w:r w:rsidRPr="00081A1F">
        <w:rPr>
          <w:b/>
          <w:sz w:val="24"/>
          <w:szCs w:val="24"/>
          <w:vertAlign w:val="superscript"/>
        </w:rPr>
        <w:t>*</w:t>
      </w:r>
    </w:p>
    <w:tbl>
      <w:tblPr>
        <w:tblW w:w="0" w:type="auto"/>
        <w:tblInd w:w="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7"/>
        <w:gridCol w:w="2493"/>
        <w:gridCol w:w="2767"/>
        <w:gridCol w:w="2376"/>
      </w:tblGrid>
      <w:tr w:rsidR="009C53AD" w:rsidRPr="00347CBC" w:rsidTr="003768DC">
        <w:trPr>
          <w:trHeight w:val="479"/>
        </w:trPr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53AD" w:rsidRDefault="009C53AD" w:rsidP="009E5AB4">
            <w:pPr>
              <w:spacing w:after="0"/>
              <w:ind w:firstLine="150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>№ п/п</w:t>
            </w:r>
          </w:p>
        </w:tc>
        <w:tc>
          <w:tcPr>
            <w:tcW w:w="2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>Показники</w:t>
            </w:r>
          </w:p>
        </w:tc>
        <w:tc>
          <w:tcPr>
            <w:tcW w:w="276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 w:line="240" w:lineRule="auto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>Утворено твердих побутових відходів, т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9C53AD" w:rsidRPr="00347CBC" w:rsidRDefault="009C53AD" w:rsidP="003768DC">
            <w:pPr>
              <w:spacing w:after="0" w:line="240" w:lineRule="auto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68681F">
              <w:rPr>
                <w:rFonts w:eastAsia="Times New Roman" w:cs="Times New Roman"/>
                <w:sz w:val="24"/>
                <w:szCs w:val="24"/>
                <w:lang w:eastAsia="uk-UA"/>
              </w:rPr>
              <w:t>в т.ч. небезпечні відходи, т</w:t>
            </w:r>
          </w:p>
        </w:tc>
      </w:tr>
      <w:tr w:rsidR="009C53AD" w:rsidRPr="00347CBC" w:rsidTr="003768DC">
        <w:trPr>
          <w:trHeight w:val="220"/>
        </w:trPr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53AD" w:rsidRPr="00347CBC" w:rsidRDefault="009C53AD" w:rsidP="009E5AB4">
            <w:pPr>
              <w:spacing w:after="0"/>
              <w:ind w:firstLine="150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2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Голосіївський</w:t>
            </w:r>
          </w:p>
        </w:tc>
        <w:tc>
          <w:tcPr>
            <w:tcW w:w="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133542,4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803,1</w:t>
            </w:r>
          </w:p>
        </w:tc>
      </w:tr>
      <w:tr w:rsidR="009C53AD" w:rsidRPr="00347CBC" w:rsidTr="003768DC">
        <w:trPr>
          <w:trHeight w:val="220"/>
        </w:trPr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53AD" w:rsidRPr="00347CBC" w:rsidRDefault="009C53AD" w:rsidP="009E5AB4">
            <w:pPr>
              <w:spacing w:after="0"/>
              <w:ind w:firstLine="150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2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Дарницький</w:t>
            </w:r>
          </w:p>
        </w:tc>
        <w:tc>
          <w:tcPr>
            <w:tcW w:w="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110851,0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160,2</w:t>
            </w:r>
          </w:p>
        </w:tc>
      </w:tr>
      <w:tr w:rsidR="009C53AD" w:rsidRPr="00347CBC" w:rsidTr="003768DC">
        <w:trPr>
          <w:trHeight w:val="220"/>
        </w:trPr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53AD" w:rsidRPr="00347CBC" w:rsidRDefault="009C53AD" w:rsidP="009E5AB4">
            <w:pPr>
              <w:spacing w:after="0"/>
              <w:ind w:firstLine="150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2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Деснянський</w:t>
            </w:r>
          </w:p>
        </w:tc>
        <w:tc>
          <w:tcPr>
            <w:tcW w:w="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5667,7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586,1</w:t>
            </w:r>
          </w:p>
        </w:tc>
      </w:tr>
      <w:tr w:rsidR="009C53AD" w:rsidRPr="00347CBC" w:rsidTr="003768DC">
        <w:trPr>
          <w:trHeight w:val="220"/>
        </w:trPr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53AD" w:rsidRPr="00347CBC" w:rsidRDefault="009C53AD" w:rsidP="009E5AB4">
            <w:pPr>
              <w:spacing w:after="0"/>
              <w:ind w:firstLine="150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2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Дніпровський</w:t>
            </w:r>
          </w:p>
        </w:tc>
        <w:tc>
          <w:tcPr>
            <w:tcW w:w="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293102,3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1917,8</w:t>
            </w:r>
          </w:p>
        </w:tc>
      </w:tr>
      <w:tr w:rsidR="009C53AD" w:rsidRPr="00347CBC" w:rsidTr="003768DC">
        <w:trPr>
          <w:trHeight w:val="220"/>
        </w:trPr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53AD" w:rsidRPr="00347CBC" w:rsidRDefault="009C53AD" w:rsidP="009E5AB4">
            <w:pPr>
              <w:spacing w:after="0"/>
              <w:ind w:firstLine="150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2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Оболонський</w:t>
            </w:r>
            <w:proofErr w:type="spellEnd"/>
          </w:p>
        </w:tc>
        <w:tc>
          <w:tcPr>
            <w:tcW w:w="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35149,5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1045,2</w:t>
            </w:r>
          </w:p>
        </w:tc>
      </w:tr>
      <w:tr w:rsidR="009C53AD" w:rsidRPr="00347CBC" w:rsidTr="003768DC">
        <w:trPr>
          <w:trHeight w:val="220"/>
        </w:trPr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53AD" w:rsidRPr="00347CBC" w:rsidRDefault="009C53AD" w:rsidP="009E5AB4">
            <w:pPr>
              <w:spacing w:after="0"/>
              <w:ind w:firstLine="150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2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Печерський</w:t>
            </w:r>
          </w:p>
        </w:tc>
        <w:tc>
          <w:tcPr>
            <w:tcW w:w="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107726,7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727,0</w:t>
            </w:r>
          </w:p>
        </w:tc>
      </w:tr>
      <w:tr w:rsidR="009C53AD" w:rsidRPr="00347CBC" w:rsidTr="003768DC">
        <w:trPr>
          <w:trHeight w:val="220"/>
        </w:trPr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53AD" w:rsidRPr="00347CBC" w:rsidRDefault="009C53AD" w:rsidP="009E5AB4">
            <w:pPr>
              <w:spacing w:after="0"/>
              <w:ind w:firstLine="150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2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Подільський</w:t>
            </w:r>
          </w:p>
        </w:tc>
        <w:tc>
          <w:tcPr>
            <w:tcW w:w="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9233,5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124,5</w:t>
            </w:r>
          </w:p>
        </w:tc>
      </w:tr>
      <w:tr w:rsidR="009C53AD" w:rsidRPr="00347CBC" w:rsidTr="003768DC">
        <w:trPr>
          <w:trHeight w:val="220"/>
        </w:trPr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53AD" w:rsidRPr="00347CBC" w:rsidRDefault="009C53AD" w:rsidP="009E5AB4">
            <w:pPr>
              <w:spacing w:after="0"/>
              <w:ind w:firstLine="150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2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Святошинський</w:t>
            </w:r>
          </w:p>
        </w:tc>
        <w:tc>
          <w:tcPr>
            <w:tcW w:w="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32634,3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187,4</w:t>
            </w:r>
          </w:p>
        </w:tc>
      </w:tr>
      <w:tr w:rsidR="009C53AD" w:rsidRPr="00347CBC" w:rsidTr="003768DC">
        <w:trPr>
          <w:trHeight w:val="220"/>
        </w:trPr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53AD" w:rsidRPr="00347CBC" w:rsidRDefault="009C53AD" w:rsidP="009E5AB4">
            <w:pPr>
              <w:spacing w:after="0"/>
              <w:ind w:firstLine="150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2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Солом’янський</w:t>
            </w:r>
          </w:p>
        </w:tc>
        <w:tc>
          <w:tcPr>
            <w:tcW w:w="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119011,1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530,8</w:t>
            </w:r>
          </w:p>
        </w:tc>
      </w:tr>
      <w:tr w:rsidR="009C53AD" w:rsidRPr="00347CBC" w:rsidTr="003768DC">
        <w:trPr>
          <w:trHeight w:val="220"/>
        </w:trPr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53AD" w:rsidRPr="00347CBC" w:rsidRDefault="009C53AD" w:rsidP="009E5AB4">
            <w:pPr>
              <w:spacing w:after="0"/>
              <w:ind w:firstLine="150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2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Шевченківський</w:t>
            </w:r>
          </w:p>
        </w:tc>
        <w:tc>
          <w:tcPr>
            <w:tcW w:w="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126814,5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sz w:val="24"/>
                <w:szCs w:val="24"/>
                <w:lang w:eastAsia="uk-UA"/>
              </w:rPr>
              <w:t>301,5</w:t>
            </w:r>
          </w:p>
        </w:tc>
      </w:tr>
      <w:tr w:rsidR="009C53AD" w:rsidRPr="00347CBC" w:rsidTr="003768DC">
        <w:trPr>
          <w:trHeight w:val="220"/>
        </w:trPr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53AD" w:rsidRDefault="009C53AD" w:rsidP="009E5AB4">
            <w:pPr>
              <w:spacing w:after="0"/>
              <w:ind w:firstLine="150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68681F">
              <w:rPr>
                <w:rFonts w:eastAsia="Times New Roman" w:cs="Times New Roman"/>
                <w:bCs/>
                <w:sz w:val="24"/>
                <w:szCs w:val="24"/>
                <w:lang w:eastAsia="uk-UA"/>
              </w:rPr>
              <w:t xml:space="preserve">Всього </w:t>
            </w:r>
            <w:r>
              <w:rPr>
                <w:rFonts w:eastAsia="Times New Roman" w:cs="Times New Roman"/>
                <w:bCs/>
                <w:sz w:val="24"/>
                <w:szCs w:val="24"/>
                <w:lang w:eastAsia="uk-UA"/>
              </w:rPr>
              <w:t>по місту</w:t>
            </w:r>
          </w:p>
        </w:tc>
        <w:tc>
          <w:tcPr>
            <w:tcW w:w="2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53AD" w:rsidRPr="00A61BE1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bCs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uk-UA"/>
              </w:rPr>
              <w:t>12388414,3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53AD" w:rsidRPr="00347CBC" w:rsidRDefault="009C53AD" w:rsidP="003768DC">
            <w:pPr>
              <w:spacing w:after="0"/>
              <w:ind w:firstLine="567"/>
              <w:jc w:val="both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47CBC">
              <w:rPr>
                <w:rFonts w:eastAsia="Times New Roman" w:cs="Times New Roman"/>
                <w:bCs/>
                <w:sz w:val="24"/>
                <w:szCs w:val="24"/>
                <w:lang w:eastAsia="uk-UA"/>
              </w:rPr>
              <w:t>6383,6</w:t>
            </w:r>
          </w:p>
        </w:tc>
      </w:tr>
    </w:tbl>
    <w:p w:rsidR="009C53AD" w:rsidRDefault="009C53AD" w:rsidP="003768DC">
      <w:pPr>
        <w:shd w:val="clear" w:color="auto" w:fill="FFFFFF"/>
        <w:spacing w:after="0" w:line="360" w:lineRule="auto"/>
        <w:ind w:firstLine="567"/>
        <w:jc w:val="both"/>
        <w:rPr>
          <w:i/>
          <w:sz w:val="24"/>
          <w:szCs w:val="24"/>
        </w:rPr>
      </w:pPr>
      <w:r w:rsidRPr="00A61BE1">
        <w:rPr>
          <w:i/>
          <w:sz w:val="24"/>
          <w:szCs w:val="24"/>
        </w:rPr>
        <w:t>(за даними Головного управління статистики в м. Київ)</w:t>
      </w:r>
    </w:p>
    <w:p w:rsidR="009C53AD" w:rsidRDefault="009C53AD" w:rsidP="003768DC">
      <w:pPr>
        <w:widowControl w:val="0"/>
        <w:spacing w:after="0" w:line="360" w:lineRule="auto"/>
        <w:ind w:firstLine="567"/>
        <w:jc w:val="both"/>
      </w:pPr>
      <w:r>
        <w:t>В середньому, щомісячно із житлової забудови міста вивозиться 400-450 тисяч м3 твердих побутових відходів. При цьому, за добу в середньому вивозиться близько 15,5 тисяч м3, що становить біля 3 тисяч тон.</w:t>
      </w:r>
    </w:p>
    <w:p w:rsidR="00086F7B" w:rsidRPr="00FA1732" w:rsidRDefault="009C53AD" w:rsidP="003768DC">
      <w:pPr>
        <w:shd w:val="clear" w:color="auto" w:fill="FFFFFF"/>
        <w:spacing w:after="0" w:line="360" w:lineRule="auto"/>
        <w:ind w:firstLine="567"/>
        <w:jc w:val="both"/>
        <w:rPr>
          <w:szCs w:val="28"/>
        </w:rPr>
      </w:pPr>
      <w:r>
        <w:t xml:space="preserve">В цілому, як видно з таблиці 3.2 в місті сортується і переробляється лише біля 11% побутових відходів та спалюється на заводі «Енергія» 22%, а решта відходів – 67 % було </w:t>
      </w:r>
      <w:proofErr w:type="spellStart"/>
      <w:r>
        <w:t>захоронено</w:t>
      </w:r>
      <w:proofErr w:type="spellEnd"/>
      <w:r>
        <w:t xml:space="preserve"> на двох полігонах (рис. 3.1). При цьому обсяг накопичених відходів у місцях їх захоронення у 2018 році зріс майже на </w:t>
      </w:r>
      <w:r w:rsidR="00086F7B" w:rsidRPr="00086F7B">
        <w:t>4% порівняно з 2017 роком</w:t>
      </w:r>
    </w:p>
    <w:p w:rsidR="00AE3FA5" w:rsidRDefault="00AE3FA5" w:rsidP="003768DC">
      <w:pPr>
        <w:shd w:val="clear" w:color="auto" w:fill="FFFFFF"/>
        <w:spacing w:after="0" w:line="360" w:lineRule="auto"/>
        <w:ind w:firstLine="567"/>
        <w:jc w:val="both"/>
        <w:rPr>
          <w:sz w:val="24"/>
          <w:szCs w:val="24"/>
        </w:rPr>
      </w:pPr>
    </w:p>
    <w:p w:rsidR="00086F7B" w:rsidRPr="00A61BE1" w:rsidRDefault="00086F7B" w:rsidP="003768DC">
      <w:pPr>
        <w:shd w:val="clear" w:color="auto" w:fill="FFFFFF"/>
        <w:spacing w:after="0" w:line="360" w:lineRule="auto"/>
        <w:ind w:firstLine="567"/>
        <w:jc w:val="both"/>
        <w:rPr>
          <w:b/>
          <w:sz w:val="24"/>
          <w:szCs w:val="24"/>
          <w:vertAlign w:val="superscript"/>
        </w:rPr>
      </w:pPr>
      <w:r w:rsidRPr="00081A1F">
        <w:rPr>
          <w:sz w:val="24"/>
          <w:szCs w:val="24"/>
        </w:rPr>
        <w:t xml:space="preserve">Таблиця 3.2. </w:t>
      </w:r>
      <w:r w:rsidRPr="00081A1F">
        <w:rPr>
          <w:b/>
          <w:sz w:val="24"/>
          <w:szCs w:val="24"/>
        </w:rPr>
        <w:t>Поводження з твердими побутовими відходами у місті Київ</w:t>
      </w:r>
      <w:r>
        <w:rPr>
          <w:b/>
          <w:sz w:val="24"/>
          <w:szCs w:val="24"/>
          <w:vertAlign w:val="superscript"/>
        </w:rPr>
        <w:t>*</w:t>
      </w:r>
    </w:p>
    <w:tbl>
      <w:tblPr>
        <w:tblStyle w:val="23"/>
        <w:tblW w:w="9581" w:type="dxa"/>
        <w:tblInd w:w="250" w:type="dxa"/>
        <w:tblLook w:val="04A0"/>
      </w:tblPr>
      <w:tblGrid>
        <w:gridCol w:w="887"/>
        <w:gridCol w:w="2822"/>
        <w:gridCol w:w="1259"/>
        <w:gridCol w:w="1677"/>
        <w:gridCol w:w="1259"/>
        <w:gridCol w:w="1677"/>
      </w:tblGrid>
      <w:tr w:rsidR="00086F7B" w:rsidRPr="00CE6BC3" w:rsidTr="00AE3FA5">
        <w:trPr>
          <w:trHeight w:val="231"/>
        </w:trPr>
        <w:tc>
          <w:tcPr>
            <w:tcW w:w="887" w:type="dxa"/>
            <w:vMerge w:val="restart"/>
            <w:vAlign w:val="center"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2822" w:type="dxa"/>
            <w:vMerge w:val="restart"/>
            <w:noWrap/>
            <w:vAlign w:val="center"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Показники</w:t>
            </w:r>
          </w:p>
        </w:tc>
        <w:tc>
          <w:tcPr>
            <w:tcW w:w="2935" w:type="dxa"/>
            <w:gridSpan w:val="2"/>
            <w:vAlign w:val="center"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2017 рік</w:t>
            </w:r>
          </w:p>
        </w:tc>
        <w:tc>
          <w:tcPr>
            <w:tcW w:w="2935" w:type="dxa"/>
            <w:gridSpan w:val="2"/>
            <w:vAlign w:val="center"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2018 рік</w:t>
            </w:r>
          </w:p>
        </w:tc>
      </w:tr>
      <w:tr w:rsidR="00086F7B" w:rsidRPr="00CE6BC3" w:rsidTr="00AE3FA5">
        <w:trPr>
          <w:trHeight w:val="231"/>
        </w:trPr>
        <w:tc>
          <w:tcPr>
            <w:tcW w:w="887" w:type="dxa"/>
            <w:vMerge/>
            <w:vAlign w:val="center"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22" w:type="dxa"/>
            <w:vMerge/>
            <w:noWrap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259" w:type="dxa"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Всього, тис</w:t>
            </w:r>
            <w:r>
              <w:rPr>
                <w:rFonts w:eastAsia="Calibri"/>
                <w:sz w:val="24"/>
                <w:szCs w:val="24"/>
                <w:lang w:val="uk-UA"/>
              </w:rPr>
              <w:t>.</w:t>
            </w:r>
            <w:r w:rsidRPr="00CE6BC3">
              <w:rPr>
                <w:rFonts w:eastAsia="Calibri"/>
                <w:sz w:val="24"/>
                <w:szCs w:val="24"/>
                <w:lang w:val="uk-UA"/>
              </w:rPr>
              <w:t xml:space="preserve"> т</w:t>
            </w:r>
          </w:p>
        </w:tc>
        <w:tc>
          <w:tcPr>
            <w:tcW w:w="1677" w:type="dxa"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у т.ч. небезпечні</w:t>
            </w:r>
          </w:p>
        </w:tc>
        <w:tc>
          <w:tcPr>
            <w:tcW w:w="1259" w:type="dxa"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Всього, тис</w:t>
            </w:r>
            <w:r>
              <w:rPr>
                <w:rFonts w:eastAsia="Calibri"/>
                <w:sz w:val="24"/>
                <w:szCs w:val="24"/>
                <w:lang w:val="uk-UA"/>
              </w:rPr>
              <w:t>.</w:t>
            </w:r>
            <w:r w:rsidRPr="00CE6BC3">
              <w:rPr>
                <w:rFonts w:eastAsia="Calibri"/>
                <w:sz w:val="24"/>
                <w:szCs w:val="24"/>
                <w:lang w:val="uk-UA"/>
              </w:rPr>
              <w:t xml:space="preserve"> т</w:t>
            </w:r>
          </w:p>
        </w:tc>
        <w:tc>
          <w:tcPr>
            <w:tcW w:w="1677" w:type="dxa"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у т.ч. небезпечні</w:t>
            </w:r>
          </w:p>
        </w:tc>
      </w:tr>
      <w:tr w:rsidR="00086F7B" w:rsidRPr="00CE6BC3" w:rsidTr="00AE3FA5">
        <w:trPr>
          <w:trHeight w:val="167"/>
        </w:trPr>
        <w:tc>
          <w:tcPr>
            <w:tcW w:w="887" w:type="dxa"/>
            <w:vAlign w:val="center"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822" w:type="dxa"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Утворено</w:t>
            </w:r>
          </w:p>
        </w:tc>
        <w:tc>
          <w:tcPr>
            <w:tcW w:w="1259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950,3</w:t>
            </w:r>
          </w:p>
        </w:tc>
        <w:tc>
          <w:tcPr>
            <w:tcW w:w="1677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7,1</w:t>
            </w:r>
          </w:p>
        </w:tc>
        <w:tc>
          <w:tcPr>
            <w:tcW w:w="1259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973,7</w:t>
            </w:r>
          </w:p>
        </w:tc>
        <w:tc>
          <w:tcPr>
            <w:tcW w:w="1677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6,4</w:t>
            </w:r>
          </w:p>
        </w:tc>
      </w:tr>
      <w:tr w:rsidR="00086F7B" w:rsidRPr="00CE6BC3" w:rsidTr="00AE3FA5">
        <w:trPr>
          <w:trHeight w:val="167"/>
        </w:trPr>
        <w:tc>
          <w:tcPr>
            <w:tcW w:w="887" w:type="dxa"/>
            <w:vAlign w:val="center"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2</w:t>
            </w:r>
          </w:p>
        </w:tc>
        <w:tc>
          <w:tcPr>
            <w:tcW w:w="2822" w:type="dxa"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Утилізовано</w:t>
            </w:r>
          </w:p>
        </w:tc>
        <w:tc>
          <w:tcPr>
            <w:tcW w:w="1259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9,1</w:t>
            </w:r>
          </w:p>
        </w:tc>
        <w:tc>
          <w:tcPr>
            <w:tcW w:w="1677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0,2</w:t>
            </w:r>
          </w:p>
        </w:tc>
        <w:tc>
          <w:tcPr>
            <w:tcW w:w="1259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2,1</w:t>
            </w:r>
          </w:p>
        </w:tc>
        <w:tc>
          <w:tcPr>
            <w:tcW w:w="1677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0,2</w:t>
            </w:r>
          </w:p>
        </w:tc>
      </w:tr>
      <w:tr w:rsidR="00086F7B" w:rsidRPr="00CE6BC3" w:rsidTr="00AE3FA5">
        <w:trPr>
          <w:trHeight w:val="167"/>
        </w:trPr>
        <w:tc>
          <w:tcPr>
            <w:tcW w:w="887" w:type="dxa"/>
            <w:vAlign w:val="center"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2822" w:type="dxa"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Спалено</w:t>
            </w:r>
          </w:p>
        </w:tc>
        <w:tc>
          <w:tcPr>
            <w:tcW w:w="1259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247</w:t>
            </w:r>
          </w:p>
        </w:tc>
        <w:tc>
          <w:tcPr>
            <w:tcW w:w="1677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0,4</w:t>
            </w:r>
          </w:p>
        </w:tc>
        <w:tc>
          <w:tcPr>
            <w:tcW w:w="1259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212,1</w:t>
            </w:r>
          </w:p>
        </w:tc>
        <w:tc>
          <w:tcPr>
            <w:tcW w:w="1677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</w:tr>
      <w:tr w:rsidR="00086F7B" w:rsidRPr="00CE6BC3" w:rsidTr="00AE3FA5">
        <w:trPr>
          <w:trHeight w:val="167"/>
        </w:trPr>
        <w:tc>
          <w:tcPr>
            <w:tcW w:w="887" w:type="dxa"/>
            <w:vAlign w:val="center"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4</w:t>
            </w:r>
          </w:p>
        </w:tc>
        <w:tc>
          <w:tcPr>
            <w:tcW w:w="2822" w:type="dxa"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Видалено у спеціально відведені місця чи об’єкти</w:t>
            </w:r>
          </w:p>
        </w:tc>
        <w:tc>
          <w:tcPr>
            <w:tcW w:w="1259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361,3</w:t>
            </w:r>
          </w:p>
        </w:tc>
        <w:tc>
          <w:tcPr>
            <w:tcW w:w="1677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–</w:t>
            </w:r>
          </w:p>
        </w:tc>
        <w:tc>
          <w:tcPr>
            <w:tcW w:w="1259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474,2</w:t>
            </w:r>
          </w:p>
        </w:tc>
        <w:tc>
          <w:tcPr>
            <w:tcW w:w="1677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–</w:t>
            </w:r>
          </w:p>
        </w:tc>
      </w:tr>
      <w:tr w:rsidR="00086F7B" w:rsidRPr="00CE6BC3" w:rsidTr="00AE3FA5">
        <w:trPr>
          <w:trHeight w:val="167"/>
        </w:trPr>
        <w:tc>
          <w:tcPr>
            <w:tcW w:w="887" w:type="dxa"/>
            <w:vAlign w:val="center"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5</w:t>
            </w:r>
          </w:p>
        </w:tc>
        <w:tc>
          <w:tcPr>
            <w:tcW w:w="2822" w:type="dxa"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 xml:space="preserve">Обсяг накопичених відходів у місцях видалення </w:t>
            </w:r>
          </w:p>
        </w:tc>
        <w:tc>
          <w:tcPr>
            <w:tcW w:w="1259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11920,4</w:t>
            </w:r>
          </w:p>
        </w:tc>
        <w:tc>
          <w:tcPr>
            <w:tcW w:w="1677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–</w:t>
            </w:r>
          </w:p>
        </w:tc>
        <w:tc>
          <w:tcPr>
            <w:tcW w:w="1259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12388,4</w:t>
            </w:r>
          </w:p>
        </w:tc>
        <w:tc>
          <w:tcPr>
            <w:tcW w:w="1677" w:type="dxa"/>
            <w:noWrap/>
            <w:vAlign w:val="center"/>
            <w:hideMark/>
          </w:tcPr>
          <w:p w:rsidR="00086F7B" w:rsidRPr="00CE6BC3" w:rsidRDefault="00086F7B" w:rsidP="00AE3FA5">
            <w:pPr>
              <w:ind w:firstLine="34"/>
              <w:jc w:val="both"/>
              <w:rPr>
                <w:rFonts w:eastAsia="Calibri"/>
                <w:sz w:val="24"/>
                <w:szCs w:val="24"/>
                <w:lang w:val="uk-UA"/>
              </w:rPr>
            </w:pPr>
            <w:r w:rsidRPr="00CE6BC3">
              <w:rPr>
                <w:rFonts w:eastAsia="Calibri"/>
                <w:sz w:val="24"/>
                <w:szCs w:val="24"/>
                <w:lang w:val="uk-UA"/>
              </w:rPr>
              <w:t>0,1</w:t>
            </w:r>
          </w:p>
        </w:tc>
      </w:tr>
    </w:tbl>
    <w:p w:rsidR="00086F7B" w:rsidRDefault="00086F7B" w:rsidP="003768DC">
      <w:pPr>
        <w:shd w:val="clear" w:color="auto" w:fill="FFFFFF"/>
        <w:spacing w:after="0" w:line="360" w:lineRule="auto"/>
        <w:ind w:firstLine="567"/>
        <w:jc w:val="both"/>
        <w:rPr>
          <w:i/>
          <w:sz w:val="24"/>
          <w:szCs w:val="24"/>
        </w:rPr>
      </w:pPr>
      <w:r w:rsidRPr="00A61BE1">
        <w:rPr>
          <w:i/>
          <w:sz w:val="24"/>
          <w:szCs w:val="24"/>
        </w:rPr>
        <w:t>(за даними Головного управління статистики в м. Київ)</w:t>
      </w:r>
    </w:p>
    <w:p w:rsidR="00C40EAD" w:rsidRDefault="00081A1F" w:rsidP="003768DC">
      <w:pPr>
        <w:widowControl w:val="0"/>
        <w:spacing w:after="0" w:line="360" w:lineRule="auto"/>
        <w:ind w:firstLine="567"/>
        <w:jc w:val="both"/>
      </w:pPr>
      <w:r>
        <w:t>Поряд з цим, в Україні у 2018</w:t>
      </w:r>
      <w:r w:rsidR="00C40EAD">
        <w:t xml:space="preserve"> році, за даними </w:t>
      </w:r>
      <w:proofErr w:type="spellStart"/>
      <w:r w:rsidR="00C40EAD">
        <w:t>Держстату</w:t>
      </w:r>
      <w:proofErr w:type="spellEnd"/>
      <w:r w:rsidR="00C40EAD">
        <w:t xml:space="preserve"> було перероблено лише 0,14 % та спалено для отримання енергії 1,7 відсотка, а решту – розміщено на полігонах та звалищах. Що свідчить про те, що зважаючи на ту екологічну шкоду, яку приносить захоронення відходів на полігонах, місто Київ цілеспрямовано рухається в напрямку сортування та переробки побутових відходів.</w:t>
      </w:r>
    </w:p>
    <w:p w:rsidR="00C40EAD" w:rsidRDefault="00C40EAD" w:rsidP="003768DC">
      <w:pPr>
        <w:widowControl w:val="0"/>
        <w:spacing w:after="0" w:line="360" w:lineRule="auto"/>
        <w:ind w:firstLine="567"/>
        <w:jc w:val="both"/>
      </w:pPr>
      <w:r>
        <w:t xml:space="preserve">У місті запроваджено </w:t>
      </w:r>
      <w:proofErr w:type="spellStart"/>
      <w:r>
        <w:t>двохконтейнерну</w:t>
      </w:r>
      <w:proofErr w:type="spellEnd"/>
      <w:r>
        <w:t xml:space="preserve"> технологічну схему роздільного збору побутових відходів та встановлено контейнери для збирання </w:t>
      </w:r>
      <w:proofErr w:type="spellStart"/>
      <w:r>
        <w:t>ресурсоцінних</w:t>
      </w:r>
      <w:proofErr w:type="spellEnd"/>
      <w:r>
        <w:t xml:space="preserve"> компонентів і контейнери для збирання решти змішаних відходів. У житловій забудові міста встановлено понад 12000 контейнерів, з яких 3050 для роздільного збору відходів, що складає 26 %. Окрім цього, придбано обладнання та здійснюється дезінфекція і миття контейнерів.</w:t>
      </w:r>
    </w:p>
    <w:p w:rsidR="003768DC" w:rsidRDefault="00C40EAD" w:rsidP="003768DC">
      <w:pPr>
        <w:widowControl w:val="0"/>
        <w:spacing w:after="0" w:line="360" w:lineRule="auto"/>
        <w:ind w:firstLine="567"/>
        <w:jc w:val="both"/>
        <w:rPr>
          <w:rFonts w:eastAsia="Calibri" w:cs="Times New Roman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3816350" cy="18656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E8D" w:rsidRPr="00081A1F" w:rsidRDefault="00566E8D" w:rsidP="003768DC">
      <w:pPr>
        <w:widowControl w:val="0"/>
        <w:spacing w:after="0" w:line="360" w:lineRule="auto"/>
        <w:ind w:firstLine="567"/>
        <w:jc w:val="both"/>
        <w:rPr>
          <w:rFonts w:eastAsia="Calibri" w:cs="Times New Roman"/>
          <w:b/>
          <w:sz w:val="24"/>
          <w:szCs w:val="24"/>
        </w:rPr>
      </w:pPr>
      <w:r w:rsidRPr="00081A1F">
        <w:rPr>
          <w:rFonts w:eastAsia="Calibri" w:cs="Times New Roman"/>
          <w:sz w:val="24"/>
          <w:szCs w:val="24"/>
        </w:rPr>
        <w:t xml:space="preserve">Рис. 3.1. </w:t>
      </w:r>
      <w:r w:rsidRPr="00081A1F">
        <w:rPr>
          <w:rFonts w:eastAsia="Calibri" w:cs="Times New Roman"/>
          <w:b/>
          <w:sz w:val="24"/>
          <w:szCs w:val="24"/>
        </w:rPr>
        <w:t>Поводження з побутовими відходами у м. Київ</w:t>
      </w:r>
    </w:p>
    <w:p w:rsidR="009B6962" w:rsidRDefault="00FA1732" w:rsidP="003768DC">
      <w:pPr>
        <w:widowControl w:val="0"/>
        <w:spacing w:after="0" w:line="360" w:lineRule="auto"/>
        <w:ind w:firstLine="567"/>
        <w:jc w:val="both"/>
        <w:rPr>
          <w:rFonts w:eastAsia="Calibri" w:cs="Times New Roman"/>
          <w:szCs w:val="28"/>
        </w:rPr>
      </w:pPr>
      <w:r w:rsidRPr="00FA1732">
        <w:rPr>
          <w:rFonts w:eastAsia="Calibri" w:cs="Times New Roman"/>
          <w:szCs w:val="28"/>
        </w:rPr>
        <w:t xml:space="preserve">Для забезпечення належного санітарного стану, території та естетики в </w:t>
      </w:r>
      <w:r w:rsidRPr="00FA1732">
        <w:rPr>
          <w:rFonts w:eastAsia="Calibri" w:cs="Times New Roman"/>
          <w:szCs w:val="28"/>
        </w:rPr>
        <w:lastRenderedPageBreak/>
        <w:t>місті розпочато встановлення підземних контейнерів, коли весь контейнер знаходиться під землею. Завдяки цьому відходи з не розкидається контейнера, не поширюється неприємний запах та не мають доступу безпритульні тварини й сторонні особи.</w:t>
      </w:r>
      <w:r>
        <w:rPr>
          <w:rFonts w:eastAsia="Calibri" w:cs="Times New Roman"/>
          <w:szCs w:val="28"/>
        </w:rPr>
        <w:t xml:space="preserve"> Вже встановлено понад 60 таких контейнерів.</w:t>
      </w:r>
    </w:p>
    <w:p w:rsidR="00FA1732" w:rsidRDefault="007A34EC" w:rsidP="003768DC">
      <w:pPr>
        <w:widowControl w:val="0"/>
        <w:spacing w:after="0" w:line="360" w:lineRule="auto"/>
        <w:ind w:firstLine="567"/>
        <w:jc w:val="both"/>
        <w:rPr>
          <w:rFonts w:eastAsia="Calibri" w:cs="Times New Roman"/>
          <w:szCs w:val="28"/>
        </w:rPr>
      </w:pPr>
      <w:r w:rsidRPr="00FA1732">
        <w:rPr>
          <w:rFonts w:eastAsia="Calibri" w:cs="Times New Roman"/>
          <w:noProof/>
          <w:lang w:val="ru-RU" w:eastAsia="ru-RU"/>
        </w:rPr>
        <w:drawing>
          <wp:inline distT="0" distB="0" distL="0" distR="0">
            <wp:extent cx="2266950" cy="1700213"/>
            <wp:effectExtent l="0" t="0" r="0" b="0"/>
            <wp:docPr id="17" name="Рисунок 17" descr="http://kks.kiev.ua/wp-content/uploads/2018/06/%D0%BA%D0%BE%D0%BD%D1%82%D0%B5%D0%B9%D0%BD%D0%B5%D1%80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ks.kiev.ua/wp-content/uploads/2018/06/%D0%BA%D0%BE%D0%BD%D1%82%D0%B5%D0%B9%D0%BD%D0%B5%D1%80-1-300x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99" cy="171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732">
        <w:rPr>
          <w:rFonts w:eastAsia="Calibri" w:cs="Times New Roman"/>
          <w:noProof/>
          <w:lang w:val="ru-RU" w:eastAsia="ru-RU"/>
        </w:rPr>
        <w:drawing>
          <wp:inline distT="0" distB="0" distL="0" distR="0">
            <wp:extent cx="2292985" cy="1675993"/>
            <wp:effectExtent l="0" t="0" r="0" b="635"/>
            <wp:docPr id="19" name="Рисунок 19" descr="http://kks.kiev.ua/wp-content/uploads/2018/06/%D0%BA%D0%BE%D0%BD%D1%82%D0%B5%D0%B9%D0%BD%D0%B5%D1%80-2-300x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ks.kiev.ua/wp-content/uploads/2018/06/%D0%BA%D0%BE%D0%BD%D1%82%D0%B5%D0%B9%D0%BD%D0%B5%D1%80-2-300x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02" cy="168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32" w:rsidRPr="00081A1F" w:rsidRDefault="00FA1732" w:rsidP="003768DC">
      <w:pPr>
        <w:spacing w:after="0" w:line="240" w:lineRule="auto"/>
        <w:ind w:firstLine="567"/>
        <w:jc w:val="both"/>
        <w:rPr>
          <w:rFonts w:eastAsia="Calibri" w:cs="Times New Roman"/>
          <w:iCs/>
          <w:sz w:val="24"/>
          <w:szCs w:val="24"/>
        </w:rPr>
      </w:pPr>
      <w:r w:rsidRPr="00081A1F">
        <w:rPr>
          <w:rFonts w:eastAsia="Calibri" w:cs="Times New Roman"/>
          <w:iCs/>
          <w:sz w:val="24"/>
          <w:szCs w:val="24"/>
        </w:rPr>
        <w:t xml:space="preserve">Рис. 3.2. </w:t>
      </w:r>
      <w:r w:rsidRPr="00081A1F">
        <w:rPr>
          <w:rFonts w:eastAsia="Calibri" w:cs="Times New Roman"/>
          <w:b/>
          <w:iCs/>
          <w:sz w:val="24"/>
          <w:szCs w:val="24"/>
        </w:rPr>
        <w:t>Підземний контейнер 5 м</w:t>
      </w:r>
      <w:r w:rsidRPr="00081A1F">
        <w:rPr>
          <w:rFonts w:eastAsia="Calibri" w:cs="Times New Roman"/>
          <w:b/>
          <w:iCs/>
          <w:sz w:val="24"/>
          <w:szCs w:val="24"/>
          <w:vertAlign w:val="superscript"/>
        </w:rPr>
        <w:t>3</w:t>
      </w:r>
      <w:r w:rsidRPr="00081A1F">
        <w:rPr>
          <w:rFonts w:eastAsia="Calibri" w:cs="Times New Roman"/>
          <w:b/>
          <w:iCs/>
          <w:sz w:val="24"/>
          <w:szCs w:val="24"/>
        </w:rPr>
        <w:t xml:space="preserve"> (Контейнер заглибленого типу компанії MOLOK»</w:t>
      </w:r>
    </w:p>
    <w:p w:rsidR="00FA1732" w:rsidRDefault="00FA1732" w:rsidP="003768DC">
      <w:pPr>
        <w:widowControl w:val="0"/>
        <w:spacing w:after="0" w:line="360" w:lineRule="auto"/>
        <w:ind w:firstLine="567"/>
        <w:jc w:val="both"/>
        <w:rPr>
          <w:rFonts w:eastAsia="Calibri" w:cs="Times New Roman"/>
          <w:szCs w:val="28"/>
        </w:rPr>
      </w:pPr>
    </w:p>
    <w:p w:rsidR="00226815" w:rsidRDefault="00226815" w:rsidP="003768DC">
      <w:pPr>
        <w:widowControl w:val="0"/>
        <w:spacing w:after="0" w:line="360" w:lineRule="auto"/>
        <w:ind w:firstLine="567"/>
        <w:jc w:val="both"/>
        <w:rPr>
          <w:bCs/>
        </w:rPr>
      </w:pPr>
      <w:r>
        <w:rPr>
          <w:bCs/>
        </w:rPr>
        <w:t>В</w:t>
      </w:r>
      <w:r w:rsidRPr="0068158C">
        <w:rPr>
          <w:bCs/>
        </w:rPr>
        <w:t>ідходи збираються у металеві контейнери,</w:t>
      </w:r>
      <w:r>
        <w:rPr>
          <w:bCs/>
        </w:rPr>
        <w:t xml:space="preserve"> при цьому </w:t>
      </w:r>
      <w:r w:rsidRPr="0068158C">
        <w:rPr>
          <w:bCs/>
        </w:rPr>
        <w:t xml:space="preserve"> значна кількість з яких не мають кришок. Контейнери розмішені на контейнерних майданчиках у дворах. </w:t>
      </w:r>
      <w:r>
        <w:rPr>
          <w:bCs/>
        </w:rPr>
        <w:t>Велико</w:t>
      </w:r>
      <w:r w:rsidRPr="0068158C">
        <w:rPr>
          <w:bCs/>
        </w:rPr>
        <w:t xml:space="preserve">габаритні відходи збираються окремо. </w:t>
      </w:r>
      <w:bookmarkStart w:id="23" w:name="47"/>
      <w:bookmarkEnd w:id="23"/>
      <w:r w:rsidRPr="0068158C">
        <w:rPr>
          <w:bCs/>
        </w:rPr>
        <w:t xml:space="preserve">Власниками контейнерів в більшості є організації, які здійснюють перевезення </w:t>
      </w:r>
      <w:r>
        <w:rPr>
          <w:bCs/>
        </w:rPr>
        <w:t>побутових відходів</w:t>
      </w:r>
      <w:r w:rsidRPr="0068158C">
        <w:rPr>
          <w:bCs/>
        </w:rPr>
        <w:t xml:space="preserve">. </w:t>
      </w:r>
      <w:bookmarkStart w:id="24" w:name="48"/>
      <w:bookmarkStart w:id="25" w:name="49"/>
      <w:bookmarkEnd w:id="24"/>
      <w:bookmarkEnd w:id="25"/>
    </w:p>
    <w:p w:rsidR="00793442" w:rsidRPr="00081A1F" w:rsidRDefault="007C5048" w:rsidP="003768DC">
      <w:pPr>
        <w:shd w:val="clear" w:color="auto" w:fill="FFFFFF"/>
        <w:spacing w:after="0" w:line="360" w:lineRule="auto"/>
        <w:ind w:firstLine="426"/>
        <w:jc w:val="both"/>
        <w:rPr>
          <w:sz w:val="24"/>
          <w:szCs w:val="24"/>
        </w:rPr>
      </w:pPr>
      <w:r w:rsidRPr="007C5048">
        <w:rPr>
          <w:sz w:val="24"/>
          <w:szCs w:val="24"/>
        </w:rPr>
        <w:t>Т</w:t>
      </w:r>
      <w:r w:rsidRPr="00081A1F">
        <w:rPr>
          <w:sz w:val="24"/>
          <w:szCs w:val="24"/>
        </w:rPr>
        <w:t xml:space="preserve">аблиця </w:t>
      </w:r>
      <w:r w:rsidR="00226815" w:rsidRPr="00081A1F">
        <w:rPr>
          <w:sz w:val="24"/>
          <w:szCs w:val="24"/>
        </w:rPr>
        <w:t xml:space="preserve">3.3. </w:t>
      </w:r>
      <w:r w:rsidRPr="00081A1F">
        <w:rPr>
          <w:b/>
          <w:sz w:val="24"/>
          <w:szCs w:val="24"/>
        </w:rPr>
        <w:t>Розрахункові норми утворення тв</w:t>
      </w:r>
      <w:r w:rsidR="003768DC" w:rsidRPr="00081A1F">
        <w:rPr>
          <w:b/>
          <w:sz w:val="24"/>
          <w:szCs w:val="24"/>
        </w:rPr>
        <w:t xml:space="preserve">ердих побутових відходів в </w:t>
      </w:r>
      <w:proofErr w:type="spellStart"/>
      <w:r w:rsidR="003768DC" w:rsidRPr="00081A1F">
        <w:rPr>
          <w:b/>
          <w:sz w:val="24"/>
          <w:szCs w:val="24"/>
        </w:rPr>
        <w:t>м.</w:t>
      </w:r>
      <w:r w:rsidRPr="00081A1F">
        <w:rPr>
          <w:b/>
          <w:sz w:val="24"/>
          <w:szCs w:val="24"/>
        </w:rPr>
        <w:t>Київ</w:t>
      </w:r>
      <w:proofErr w:type="spellEnd"/>
    </w:p>
    <w:tbl>
      <w:tblPr>
        <w:tblStyle w:val="a9"/>
        <w:tblW w:w="9432" w:type="dxa"/>
        <w:tblLayout w:type="fixed"/>
        <w:tblLook w:val="0000"/>
      </w:tblPr>
      <w:tblGrid>
        <w:gridCol w:w="562"/>
        <w:gridCol w:w="2694"/>
        <w:gridCol w:w="1417"/>
        <w:gridCol w:w="709"/>
        <w:gridCol w:w="850"/>
        <w:gridCol w:w="851"/>
        <w:gridCol w:w="992"/>
        <w:gridCol w:w="1357"/>
      </w:tblGrid>
      <w:tr w:rsidR="009E5AB4" w:rsidRPr="00135DBF" w:rsidTr="00081A1F">
        <w:trPr>
          <w:trHeight w:val="292"/>
        </w:trPr>
        <w:tc>
          <w:tcPr>
            <w:tcW w:w="562" w:type="dxa"/>
            <w:vMerge w:val="restart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№ п/п</w:t>
            </w:r>
          </w:p>
        </w:tc>
        <w:tc>
          <w:tcPr>
            <w:tcW w:w="2694" w:type="dxa"/>
            <w:vMerge w:val="restart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Об'єкт</w:t>
            </w:r>
          </w:p>
        </w:tc>
        <w:tc>
          <w:tcPr>
            <w:tcW w:w="1417" w:type="dxa"/>
            <w:vMerge w:val="restart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Одиниця виміру</w:t>
            </w:r>
          </w:p>
        </w:tc>
        <w:tc>
          <w:tcPr>
            <w:tcW w:w="3402" w:type="dxa"/>
            <w:gridSpan w:val="4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Норма</w:t>
            </w:r>
          </w:p>
        </w:tc>
        <w:tc>
          <w:tcPr>
            <w:tcW w:w="1357" w:type="dxa"/>
            <w:vMerge w:val="restart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Щільність</w:t>
            </w:r>
          </w:p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кг/м</w:t>
            </w:r>
            <w:r w:rsidRPr="00135DBF">
              <w:rPr>
                <w:sz w:val="22"/>
                <w:vertAlign w:val="superscript"/>
              </w:rPr>
              <w:t>3</w:t>
            </w:r>
          </w:p>
        </w:tc>
      </w:tr>
      <w:tr w:rsidR="009E5AB4" w:rsidRPr="00135DBF" w:rsidTr="00081A1F">
        <w:trPr>
          <w:trHeight w:val="466"/>
        </w:trPr>
        <w:tc>
          <w:tcPr>
            <w:tcW w:w="562" w:type="dxa"/>
            <w:vMerge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9E5AB4" w:rsidRPr="00135DBF" w:rsidRDefault="009E5AB4" w:rsidP="00081A1F">
            <w:pPr>
              <w:rPr>
                <w:sz w:val="22"/>
              </w:rPr>
            </w:pPr>
          </w:p>
        </w:tc>
        <w:tc>
          <w:tcPr>
            <w:tcW w:w="1417" w:type="dxa"/>
            <w:vMerge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</w:p>
        </w:tc>
        <w:tc>
          <w:tcPr>
            <w:tcW w:w="1559" w:type="dxa"/>
            <w:gridSpan w:val="2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середнє за добу</w:t>
            </w:r>
          </w:p>
        </w:tc>
        <w:tc>
          <w:tcPr>
            <w:tcW w:w="1843" w:type="dxa"/>
            <w:gridSpan w:val="2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середнє за рік</w:t>
            </w:r>
          </w:p>
        </w:tc>
        <w:tc>
          <w:tcPr>
            <w:tcW w:w="1357" w:type="dxa"/>
            <w:vMerge/>
          </w:tcPr>
          <w:p w:rsidR="009E5AB4" w:rsidRPr="00135DBF" w:rsidRDefault="009E5AB4" w:rsidP="00081A1F">
            <w:pPr>
              <w:rPr>
                <w:sz w:val="22"/>
              </w:rPr>
            </w:pPr>
          </w:p>
        </w:tc>
      </w:tr>
      <w:tr w:rsidR="009E5AB4" w:rsidRPr="00135DBF" w:rsidTr="00081A1F">
        <w:trPr>
          <w:trHeight w:val="477"/>
        </w:trPr>
        <w:tc>
          <w:tcPr>
            <w:tcW w:w="562" w:type="dxa"/>
            <w:vMerge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9E5AB4" w:rsidRPr="00135DBF" w:rsidRDefault="009E5AB4" w:rsidP="00081A1F">
            <w:pPr>
              <w:rPr>
                <w:sz w:val="22"/>
              </w:rPr>
            </w:pPr>
          </w:p>
        </w:tc>
        <w:tc>
          <w:tcPr>
            <w:tcW w:w="1417" w:type="dxa"/>
            <w:vMerge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л</w:t>
            </w:r>
          </w:p>
        </w:tc>
        <w:tc>
          <w:tcPr>
            <w:tcW w:w="850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кг</w:t>
            </w:r>
          </w:p>
        </w:tc>
        <w:tc>
          <w:tcPr>
            <w:tcW w:w="851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м</w:t>
            </w:r>
            <w:r w:rsidRPr="00135DBF">
              <w:rPr>
                <w:sz w:val="22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кг</w:t>
            </w:r>
          </w:p>
        </w:tc>
        <w:tc>
          <w:tcPr>
            <w:tcW w:w="1357" w:type="dxa"/>
            <w:vMerge/>
          </w:tcPr>
          <w:p w:rsidR="009E5AB4" w:rsidRPr="00135DBF" w:rsidRDefault="009E5AB4" w:rsidP="00081A1F">
            <w:pPr>
              <w:rPr>
                <w:sz w:val="22"/>
              </w:rPr>
            </w:pPr>
          </w:p>
        </w:tc>
      </w:tr>
      <w:tr w:rsidR="009E5AB4" w:rsidRPr="00135DBF" w:rsidTr="00081A1F">
        <w:trPr>
          <w:trHeight w:val="268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 w:rsidR="009E5AB4" w:rsidRPr="00135DBF" w:rsidTr="00081A1F">
        <w:trPr>
          <w:trHeight w:val="1122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</w:t>
            </w:r>
          </w:p>
        </w:tc>
        <w:tc>
          <w:tcPr>
            <w:tcW w:w="2694" w:type="dxa"/>
          </w:tcPr>
          <w:p w:rsidR="009E5AB4" w:rsidRPr="00135DBF" w:rsidRDefault="009E5AB4" w:rsidP="00081A1F">
            <w:pPr>
              <w:rPr>
                <w:sz w:val="22"/>
              </w:rPr>
            </w:pPr>
            <w:r w:rsidRPr="00135DBF">
              <w:rPr>
                <w:sz w:val="22"/>
              </w:rPr>
              <w:t>Житлові будинки багатоквартирні упорядковані із сміттєпроводами</w:t>
            </w:r>
          </w:p>
        </w:tc>
        <w:tc>
          <w:tcPr>
            <w:tcW w:w="141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особа</w:t>
            </w:r>
          </w:p>
        </w:tc>
        <w:tc>
          <w:tcPr>
            <w:tcW w:w="709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5,3</w:t>
            </w:r>
          </w:p>
        </w:tc>
        <w:tc>
          <w:tcPr>
            <w:tcW w:w="850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1,028</w:t>
            </w:r>
          </w:p>
        </w:tc>
        <w:tc>
          <w:tcPr>
            <w:tcW w:w="851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1,93</w:t>
            </w:r>
          </w:p>
        </w:tc>
        <w:tc>
          <w:tcPr>
            <w:tcW w:w="992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374,42</w:t>
            </w:r>
          </w:p>
        </w:tc>
        <w:tc>
          <w:tcPr>
            <w:tcW w:w="135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194</w:t>
            </w:r>
          </w:p>
        </w:tc>
      </w:tr>
      <w:tr w:rsidR="009E5AB4" w:rsidRPr="00135DBF" w:rsidTr="00081A1F">
        <w:trPr>
          <w:trHeight w:val="826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2</w:t>
            </w:r>
          </w:p>
        </w:tc>
        <w:tc>
          <w:tcPr>
            <w:tcW w:w="2694" w:type="dxa"/>
          </w:tcPr>
          <w:p w:rsidR="009E5AB4" w:rsidRPr="00135DBF" w:rsidRDefault="009E5AB4" w:rsidP="00081A1F">
            <w:pPr>
              <w:rPr>
                <w:sz w:val="22"/>
              </w:rPr>
            </w:pPr>
            <w:r w:rsidRPr="00135DBF">
              <w:rPr>
                <w:sz w:val="22"/>
              </w:rPr>
              <w:t>Житлові будинки багатоквартирні без сміттєпроводів</w:t>
            </w:r>
          </w:p>
        </w:tc>
        <w:tc>
          <w:tcPr>
            <w:tcW w:w="141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особа</w:t>
            </w:r>
          </w:p>
        </w:tc>
        <w:tc>
          <w:tcPr>
            <w:tcW w:w="709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5,9</w:t>
            </w:r>
          </w:p>
        </w:tc>
        <w:tc>
          <w:tcPr>
            <w:tcW w:w="850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1,168</w:t>
            </w:r>
          </w:p>
        </w:tc>
        <w:tc>
          <w:tcPr>
            <w:tcW w:w="851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2,15</w:t>
            </w:r>
          </w:p>
        </w:tc>
        <w:tc>
          <w:tcPr>
            <w:tcW w:w="992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425,70</w:t>
            </w:r>
          </w:p>
        </w:tc>
        <w:tc>
          <w:tcPr>
            <w:tcW w:w="135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198</w:t>
            </w:r>
          </w:p>
        </w:tc>
      </w:tr>
      <w:tr w:rsidR="009E5AB4" w:rsidRPr="00135DBF" w:rsidTr="00081A1F">
        <w:trPr>
          <w:trHeight w:val="1136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3</w:t>
            </w:r>
          </w:p>
        </w:tc>
        <w:tc>
          <w:tcPr>
            <w:tcW w:w="2694" w:type="dxa"/>
          </w:tcPr>
          <w:p w:rsidR="009E5AB4" w:rsidRPr="00135DBF" w:rsidRDefault="009E5AB4" w:rsidP="00081A1F">
            <w:pPr>
              <w:rPr>
                <w:sz w:val="22"/>
              </w:rPr>
            </w:pPr>
            <w:r w:rsidRPr="00135DBF">
              <w:rPr>
                <w:sz w:val="22"/>
              </w:rPr>
              <w:t>Житлові будинки індивідуальної забудови з газовим опаленням та присадибною ділянкою</w:t>
            </w:r>
          </w:p>
        </w:tc>
        <w:tc>
          <w:tcPr>
            <w:tcW w:w="141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особа</w:t>
            </w:r>
          </w:p>
        </w:tc>
        <w:tc>
          <w:tcPr>
            <w:tcW w:w="709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6,9</w:t>
            </w:r>
          </w:p>
        </w:tc>
        <w:tc>
          <w:tcPr>
            <w:tcW w:w="850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1,421</w:t>
            </w:r>
          </w:p>
        </w:tc>
        <w:tc>
          <w:tcPr>
            <w:tcW w:w="851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2,52</w:t>
            </w:r>
          </w:p>
        </w:tc>
        <w:tc>
          <w:tcPr>
            <w:tcW w:w="992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519,12</w:t>
            </w:r>
          </w:p>
        </w:tc>
        <w:tc>
          <w:tcPr>
            <w:tcW w:w="135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206</w:t>
            </w:r>
          </w:p>
        </w:tc>
      </w:tr>
      <w:tr w:rsidR="009E5AB4" w:rsidRPr="00135DBF" w:rsidTr="00081A1F">
        <w:trPr>
          <w:trHeight w:val="685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4</w:t>
            </w:r>
          </w:p>
        </w:tc>
        <w:tc>
          <w:tcPr>
            <w:tcW w:w="2694" w:type="dxa"/>
          </w:tcPr>
          <w:p w:rsidR="009E5AB4" w:rsidRPr="00135DBF" w:rsidRDefault="009E5AB4" w:rsidP="00081A1F">
            <w:pPr>
              <w:rPr>
                <w:sz w:val="22"/>
              </w:rPr>
            </w:pPr>
            <w:r w:rsidRPr="00135DBF">
              <w:rPr>
                <w:sz w:val="22"/>
              </w:rPr>
              <w:t>Готелі з ресторанами, конференц-залами</w:t>
            </w:r>
          </w:p>
        </w:tc>
        <w:tc>
          <w:tcPr>
            <w:tcW w:w="141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місце</w:t>
            </w:r>
          </w:p>
        </w:tc>
        <w:tc>
          <w:tcPr>
            <w:tcW w:w="709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8,9</w:t>
            </w:r>
          </w:p>
          <w:p w:rsidR="009E5AB4" w:rsidRPr="00135DBF" w:rsidRDefault="009E5AB4" w:rsidP="00081A1F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1,478</w:t>
            </w:r>
          </w:p>
          <w:p w:rsidR="009E5AB4" w:rsidRPr="00135DBF" w:rsidRDefault="009E5AB4" w:rsidP="00081A1F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3,25</w:t>
            </w:r>
          </w:p>
          <w:p w:rsidR="009E5AB4" w:rsidRPr="00135DBF" w:rsidRDefault="009E5AB4" w:rsidP="00081A1F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539,50</w:t>
            </w:r>
          </w:p>
          <w:p w:rsidR="009E5AB4" w:rsidRPr="00135DBF" w:rsidRDefault="009E5AB4" w:rsidP="00081A1F">
            <w:pPr>
              <w:jc w:val="center"/>
              <w:rPr>
                <w:sz w:val="22"/>
              </w:rPr>
            </w:pPr>
          </w:p>
        </w:tc>
        <w:tc>
          <w:tcPr>
            <w:tcW w:w="135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166</w:t>
            </w:r>
          </w:p>
          <w:p w:rsidR="009E5AB4" w:rsidRPr="00135DBF" w:rsidRDefault="009E5AB4" w:rsidP="00081A1F">
            <w:pPr>
              <w:jc w:val="center"/>
              <w:rPr>
                <w:sz w:val="22"/>
              </w:rPr>
            </w:pPr>
          </w:p>
        </w:tc>
      </w:tr>
      <w:tr w:rsidR="009E5AB4" w:rsidRPr="00135DBF" w:rsidTr="00081A1F">
        <w:trPr>
          <w:trHeight w:val="567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lastRenderedPageBreak/>
              <w:t>5</w:t>
            </w:r>
          </w:p>
        </w:tc>
        <w:tc>
          <w:tcPr>
            <w:tcW w:w="2694" w:type="dxa"/>
          </w:tcPr>
          <w:p w:rsidR="009E5AB4" w:rsidRPr="00135DBF" w:rsidRDefault="009E5AB4" w:rsidP="00081A1F">
            <w:pPr>
              <w:rPr>
                <w:sz w:val="22"/>
              </w:rPr>
            </w:pPr>
            <w:r w:rsidRPr="00135DBF">
              <w:rPr>
                <w:sz w:val="22"/>
              </w:rPr>
              <w:t>Готелі без ресторанів, конференц-залів</w:t>
            </w:r>
          </w:p>
        </w:tc>
        <w:tc>
          <w:tcPr>
            <w:tcW w:w="141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місце</w:t>
            </w:r>
          </w:p>
        </w:tc>
        <w:tc>
          <w:tcPr>
            <w:tcW w:w="709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4,5</w:t>
            </w:r>
          </w:p>
        </w:tc>
        <w:tc>
          <w:tcPr>
            <w:tcW w:w="850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0,719</w:t>
            </w:r>
          </w:p>
        </w:tc>
        <w:tc>
          <w:tcPr>
            <w:tcW w:w="851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1,64</w:t>
            </w:r>
          </w:p>
        </w:tc>
        <w:tc>
          <w:tcPr>
            <w:tcW w:w="992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262,4</w:t>
            </w:r>
          </w:p>
        </w:tc>
        <w:tc>
          <w:tcPr>
            <w:tcW w:w="135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160</w:t>
            </w:r>
          </w:p>
        </w:tc>
      </w:tr>
      <w:tr w:rsidR="009E5AB4" w:rsidRPr="00135DBF" w:rsidTr="00081A1F">
        <w:trPr>
          <w:trHeight w:val="419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6</w:t>
            </w:r>
          </w:p>
        </w:tc>
        <w:tc>
          <w:tcPr>
            <w:tcW w:w="2694" w:type="dxa"/>
          </w:tcPr>
          <w:p w:rsidR="009E5AB4" w:rsidRPr="00135DBF" w:rsidRDefault="009E5AB4" w:rsidP="00081A1F">
            <w:pPr>
              <w:rPr>
                <w:sz w:val="22"/>
              </w:rPr>
            </w:pPr>
            <w:r w:rsidRPr="00135DBF">
              <w:rPr>
                <w:sz w:val="22"/>
              </w:rPr>
              <w:t>Гуртожитки</w:t>
            </w:r>
          </w:p>
        </w:tc>
        <w:tc>
          <w:tcPr>
            <w:tcW w:w="141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місце</w:t>
            </w:r>
          </w:p>
        </w:tc>
        <w:tc>
          <w:tcPr>
            <w:tcW w:w="709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3,8</w:t>
            </w:r>
          </w:p>
        </w:tc>
        <w:tc>
          <w:tcPr>
            <w:tcW w:w="850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0,608</w:t>
            </w:r>
          </w:p>
        </w:tc>
        <w:tc>
          <w:tcPr>
            <w:tcW w:w="851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1,39</w:t>
            </w:r>
          </w:p>
        </w:tc>
        <w:tc>
          <w:tcPr>
            <w:tcW w:w="992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222,40</w:t>
            </w:r>
          </w:p>
        </w:tc>
        <w:tc>
          <w:tcPr>
            <w:tcW w:w="135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160</w:t>
            </w:r>
          </w:p>
        </w:tc>
      </w:tr>
      <w:tr w:rsidR="009E5AB4" w:rsidRPr="00135DBF" w:rsidTr="00081A1F">
        <w:trPr>
          <w:trHeight w:val="729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7</w:t>
            </w:r>
          </w:p>
        </w:tc>
        <w:tc>
          <w:tcPr>
            <w:tcW w:w="2694" w:type="dxa"/>
          </w:tcPr>
          <w:p w:rsidR="009E5AB4" w:rsidRPr="00135DBF" w:rsidRDefault="009E5AB4" w:rsidP="00081A1F">
            <w:pPr>
              <w:rPr>
                <w:sz w:val="22"/>
              </w:rPr>
            </w:pPr>
            <w:r w:rsidRPr="00135DBF">
              <w:rPr>
                <w:sz w:val="22"/>
              </w:rPr>
              <w:t>Санаторії, пансіонати, будинки відпочинку</w:t>
            </w:r>
          </w:p>
        </w:tc>
        <w:tc>
          <w:tcPr>
            <w:tcW w:w="141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місце</w:t>
            </w:r>
          </w:p>
        </w:tc>
        <w:tc>
          <w:tcPr>
            <w:tcW w:w="709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5,7</w:t>
            </w:r>
          </w:p>
        </w:tc>
        <w:tc>
          <w:tcPr>
            <w:tcW w:w="850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0,884</w:t>
            </w:r>
          </w:p>
        </w:tc>
        <w:tc>
          <w:tcPr>
            <w:tcW w:w="851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2,08</w:t>
            </w:r>
          </w:p>
        </w:tc>
        <w:tc>
          <w:tcPr>
            <w:tcW w:w="992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322,40</w:t>
            </w:r>
          </w:p>
        </w:tc>
        <w:tc>
          <w:tcPr>
            <w:tcW w:w="135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155</w:t>
            </w:r>
          </w:p>
        </w:tc>
      </w:tr>
      <w:tr w:rsidR="009E5AB4" w:rsidRPr="00135DBF" w:rsidTr="00081A1F">
        <w:trPr>
          <w:trHeight w:val="418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8</w:t>
            </w:r>
          </w:p>
        </w:tc>
        <w:tc>
          <w:tcPr>
            <w:tcW w:w="2694" w:type="dxa"/>
          </w:tcPr>
          <w:p w:rsidR="009E5AB4" w:rsidRPr="00135DBF" w:rsidRDefault="009E5AB4" w:rsidP="00081A1F">
            <w:pPr>
              <w:rPr>
                <w:sz w:val="22"/>
              </w:rPr>
            </w:pPr>
            <w:r w:rsidRPr="00135DBF">
              <w:rPr>
                <w:sz w:val="22"/>
              </w:rPr>
              <w:t>Лікарні</w:t>
            </w:r>
          </w:p>
        </w:tc>
        <w:tc>
          <w:tcPr>
            <w:tcW w:w="141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місце</w:t>
            </w:r>
          </w:p>
        </w:tc>
        <w:tc>
          <w:tcPr>
            <w:tcW w:w="709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5,8</w:t>
            </w:r>
          </w:p>
        </w:tc>
        <w:tc>
          <w:tcPr>
            <w:tcW w:w="850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0,969</w:t>
            </w:r>
          </w:p>
        </w:tc>
        <w:tc>
          <w:tcPr>
            <w:tcW w:w="851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2,12</w:t>
            </w:r>
          </w:p>
        </w:tc>
        <w:tc>
          <w:tcPr>
            <w:tcW w:w="992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354,04</w:t>
            </w:r>
          </w:p>
        </w:tc>
        <w:tc>
          <w:tcPr>
            <w:tcW w:w="135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167</w:t>
            </w:r>
          </w:p>
        </w:tc>
      </w:tr>
      <w:tr w:rsidR="009E5AB4" w:rsidRPr="00135DBF" w:rsidTr="00081A1F">
        <w:trPr>
          <w:trHeight w:val="513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9</w:t>
            </w:r>
          </w:p>
        </w:tc>
        <w:tc>
          <w:tcPr>
            <w:tcW w:w="2694" w:type="dxa"/>
          </w:tcPr>
          <w:p w:rsidR="009E5AB4" w:rsidRPr="00135DBF" w:rsidRDefault="009E5AB4" w:rsidP="00081A1F">
            <w:pPr>
              <w:rPr>
                <w:sz w:val="22"/>
              </w:rPr>
            </w:pPr>
            <w:r w:rsidRPr="00135DBF">
              <w:rPr>
                <w:sz w:val="22"/>
              </w:rPr>
              <w:t>Поліклініки</w:t>
            </w:r>
          </w:p>
        </w:tc>
        <w:tc>
          <w:tcPr>
            <w:tcW w:w="1417" w:type="dxa"/>
          </w:tcPr>
          <w:p w:rsidR="009E5AB4" w:rsidRPr="00135DBF" w:rsidRDefault="009E5AB4" w:rsidP="00081A1F">
            <w:pPr>
              <w:jc w:val="center"/>
              <w:rPr>
                <w:sz w:val="20"/>
                <w:szCs w:val="20"/>
              </w:rPr>
            </w:pPr>
            <w:r w:rsidRPr="00135DBF">
              <w:rPr>
                <w:sz w:val="20"/>
                <w:szCs w:val="20"/>
              </w:rPr>
              <w:t>одне відвідування</w:t>
            </w:r>
          </w:p>
        </w:tc>
        <w:tc>
          <w:tcPr>
            <w:tcW w:w="709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0,92</w:t>
            </w:r>
          </w:p>
        </w:tc>
        <w:tc>
          <w:tcPr>
            <w:tcW w:w="850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0,130</w:t>
            </w:r>
          </w:p>
        </w:tc>
        <w:tc>
          <w:tcPr>
            <w:tcW w:w="851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0,23</w:t>
            </w:r>
          </w:p>
        </w:tc>
        <w:tc>
          <w:tcPr>
            <w:tcW w:w="992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32,43</w:t>
            </w:r>
          </w:p>
        </w:tc>
        <w:tc>
          <w:tcPr>
            <w:tcW w:w="135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141</w:t>
            </w:r>
          </w:p>
        </w:tc>
      </w:tr>
      <w:tr w:rsidR="009E5AB4" w:rsidRPr="00135DBF" w:rsidTr="00081A1F">
        <w:trPr>
          <w:trHeight w:val="562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10</w:t>
            </w:r>
          </w:p>
        </w:tc>
        <w:tc>
          <w:tcPr>
            <w:tcW w:w="2694" w:type="dxa"/>
          </w:tcPr>
          <w:p w:rsidR="009E5AB4" w:rsidRPr="00135DBF" w:rsidRDefault="009E5AB4" w:rsidP="00081A1F">
            <w:pPr>
              <w:rPr>
                <w:sz w:val="22"/>
              </w:rPr>
            </w:pPr>
            <w:r w:rsidRPr="00135DBF">
              <w:rPr>
                <w:sz w:val="22"/>
              </w:rPr>
              <w:t>Дитячі дошкільні установи (дитсадки)</w:t>
            </w:r>
          </w:p>
        </w:tc>
        <w:tc>
          <w:tcPr>
            <w:tcW w:w="141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місце</w:t>
            </w:r>
          </w:p>
        </w:tc>
        <w:tc>
          <w:tcPr>
            <w:tcW w:w="709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2,6</w:t>
            </w:r>
          </w:p>
        </w:tc>
        <w:tc>
          <w:tcPr>
            <w:tcW w:w="850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0,551</w:t>
            </w:r>
          </w:p>
        </w:tc>
        <w:tc>
          <w:tcPr>
            <w:tcW w:w="851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0,65</w:t>
            </w:r>
          </w:p>
        </w:tc>
        <w:tc>
          <w:tcPr>
            <w:tcW w:w="992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137,80</w:t>
            </w:r>
          </w:p>
        </w:tc>
        <w:tc>
          <w:tcPr>
            <w:tcW w:w="135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212</w:t>
            </w:r>
          </w:p>
        </w:tc>
      </w:tr>
      <w:tr w:rsidR="009E5AB4" w:rsidRPr="00135DBF" w:rsidTr="00081A1F">
        <w:trPr>
          <w:trHeight w:val="403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8</w:t>
            </w:r>
          </w:p>
        </w:tc>
        <w:tc>
          <w:tcPr>
            <w:tcW w:w="2694" w:type="dxa"/>
          </w:tcPr>
          <w:p w:rsidR="009E5AB4" w:rsidRPr="00135DBF" w:rsidRDefault="009E5AB4" w:rsidP="00081A1F">
            <w:pPr>
              <w:rPr>
                <w:sz w:val="22"/>
              </w:rPr>
            </w:pPr>
            <w:r w:rsidRPr="00135DBF">
              <w:rPr>
                <w:sz w:val="22"/>
              </w:rPr>
              <w:t>Склади</w:t>
            </w:r>
          </w:p>
        </w:tc>
        <w:tc>
          <w:tcPr>
            <w:tcW w:w="141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 м</w:t>
            </w:r>
            <w:r w:rsidRPr="00135DBF">
              <w:rPr>
                <w:sz w:val="22"/>
                <w:vertAlign w:val="superscript"/>
              </w:rPr>
              <w:t>2</w:t>
            </w:r>
            <w:r w:rsidRPr="00135DBF">
              <w:rPr>
                <w:sz w:val="22"/>
              </w:rPr>
              <w:t xml:space="preserve"> площі</w:t>
            </w:r>
          </w:p>
        </w:tc>
        <w:tc>
          <w:tcPr>
            <w:tcW w:w="709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од</w:t>
            </w:r>
          </w:p>
        </w:tc>
        <w:tc>
          <w:tcPr>
            <w:tcW w:w="850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0,048</w:t>
            </w:r>
          </w:p>
        </w:tc>
        <w:tc>
          <w:tcPr>
            <w:tcW w:w="851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0,50</w:t>
            </w:r>
          </w:p>
        </w:tc>
        <w:tc>
          <w:tcPr>
            <w:tcW w:w="992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120,0</w:t>
            </w:r>
          </w:p>
        </w:tc>
        <w:tc>
          <w:tcPr>
            <w:tcW w:w="135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240</w:t>
            </w:r>
          </w:p>
        </w:tc>
      </w:tr>
      <w:tr w:rsidR="009E5AB4" w:rsidRPr="00135DBF" w:rsidTr="00081A1F">
        <w:trPr>
          <w:trHeight w:val="528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9</w:t>
            </w:r>
          </w:p>
        </w:tc>
        <w:tc>
          <w:tcPr>
            <w:tcW w:w="2694" w:type="dxa"/>
          </w:tcPr>
          <w:p w:rsidR="009E5AB4" w:rsidRPr="00135DBF" w:rsidRDefault="009E5AB4" w:rsidP="00081A1F">
            <w:pPr>
              <w:rPr>
                <w:sz w:val="22"/>
              </w:rPr>
            </w:pPr>
            <w:r w:rsidRPr="00135DBF">
              <w:rPr>
                <w:sz w:val="22"/>
              </w:rPr>
              <w:t>Адміністративні та громадські організації і установи</w:t>
            </w:r>
          </w:p>
        </w:tc>
        <w:tc>
          <w:tcPr>
            <w:tcW w:w="141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робоче</w:t>
            </w:r>
          </w:p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місце</w:t>
            </w:r>
          </w:p>
        </w:tc>
        <w:tc>
          <w:tcPr>
            <w:tcW w:w="709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2,8</w:t>
            </w:r>
          </w:p>
        </w:tc>
        <w:tc>
          <w:tcPr>
            <w:tcW w:w="850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0,398</w:t>
            </w:r>
          </w:p>
        </w:tc>
        <w:tc>
          <w:tcPr>
            <w:tcW w:w="851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0,70</w:t>
            </w:r>
          </w:p>
        </w:tc>
        <w:tc>
          <w:tcPr>
            <w:tcW w:w="992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99,40</w:t>
            </w:r>
          </w:p>
        </w:tc>
        <w:tc>
          <w:tcPr>
            <w:tcW w:w="135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142</w:t>
            </w:r>
          </w:p>
        </w:tc>
      </w:tr>
      <w:tr w:rsidR="009E5AB4" w:rsidRPr="00135DBF" w:rsidTr="00081A1F">
        <w:trPr>
          <w:trHeight w:val="562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10</w:t>
            </w:r>
          </w:p>
        </w:tc>
        <w:tc>
          <w:tcPr>
            <w:tcW w:w="2694" w:type="dxa"/>
          </w:tcPr>
          <w:p w:rsidR="009E5AB4" w:rsidRPr="00135DBF" w:rsidRDefault="009E5AB4" w:rsidP="00081A1F">
            <w:pPr>
              <w:rPr>
                <w:sz w:val="22"/>
              </w:rPr>
            </w:pPr>
            <w:r w:rsidRPr="00135DBF">
              <w:rPr>
                <w:sz w:val="22"/>
              </w:rPr>
              <w:t>Науково-дослідні та проектні організації</w:t>
            </w:r>
          </w:p>
        </w:tc>
        <w:tc>
          <w:tcPr>
            <w:tcW w:w="141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робоче</w:t>
            </w:r>
          </w:p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місце</w:t>
            </w:r>
          </w:p>
        </w:tc>
        <w:tc>
          <w:tcPr>
            <w:tcW w:w="709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3,8</w:t>
            </w:r>
          </w:p>
        </w:tc>
        <w:tc>
          <w:tcPr>
            <w:tcW w:w="850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0,562</w:t>
            </w:r>
          </w:p>
        </w:tc>
        <w:tc>
          <w:tcPr>
            <w:tcW w:w="851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0,95</w:t>
            </w:r>
          </w:p>
        </w:tc>
        <w:tc>
          <w:tcPr>
            <w:tcW w:w="992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140,60</w:t>
            </w:r>
          </w:p>
        </w:tc>
        <w:tc>
          <w:tcPr>
            <w:tcW w:w="1357" w:type="dxa"/>
          </w:tcPr>
          <w:p w:rsidR="009E5AB4" w:rsidRPr="00135DBF" w:rsidRDefault="009E5AB4" w:rsidP="00081A1F">
            <w:pPr>
              <w:jc w:val="center"/>
              <w:rPr>
                <w:sz w:val="22"/>
              </w:rPr>
            </w:pPr>
            <w:r w:rsidRPr="00135DBF">
              <w:rPr>
                <w:sz w:val="22"/>
              </w:rPr>
              <w:t>148</w:t>
            </w:r>
          </w:p>
        </w:tc>
      </w:tr>
      <w:tr w:rsidR="009E5AB4" w:rsidRPr="00135DBF" w:rsidTr="00081A1F">
        <w:trPr>
          <w:trHeight w:val="283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3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2</w:t>
            </w:r>
          </w:p>
        </w:tc>
        <w:tc>
          <w:tcPr>
            <w:tcW w:w="141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3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4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5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6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7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8</w:t>
            </w:r>
          </w:p>
        </w:tc>
      </w:tr>
      <w:tr w:rsidR="009E5AB4" w:rsidRPr="00135DBF" w:rsidTr="00081A1F">
        <w:trPr>
          <w:trHeight w:val="398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11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spacing w:line="200" w:lineRule="exact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uk-UA"/>
              </w:rPr>
              <w:t>Ш</w:t>
            </w: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коли, ліцеї</w:t>
            </w:r>
          </w:p>
        </w:tc>
        <w:tc>
          <w:tcPr>
            <w:tcW w:w="141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учень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0,93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0,181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0,23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44,85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195</w:t>
            </w:r>
          </w:p>
        </w:tc>
      </w:tr>
      <w:tr w:rsidR="009E5AB4" w:rsidRPr="00135DBF" w:rsidTr="00081A1F">
        <w:trPr>
          <w:trHeight w:val="538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12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uk-UA"/>
              </w:rPr>
              <w:t xml:space="preserve">Заклади </w:t>
            </w: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вищ</w:t>
            </w:r>
            <w:r>
              <w:rPr>
                <w:rFonts w:eastAsia="Times New Roman" w:cs="Times New Roman"/>
                <w:color w:val="000000"/>
                <w:sz w:val="22"/>
                <w:lang w:eastAsia="uk-UA"/>
              </w:rPr>
              <w:t>ої</w:t>
            </w: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  <w:lang w:eastAsia="uk-UA"/>
              </w:rPr>
              <w:t>освіти</w:t>
            </w:r>
          </w:p>
        </w:tc>
        <w:tc>
          <w:tcPr>
            <w:tcW w:w="141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uk-UA"/>
              </w:rPr>
              <w:t>студент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0,94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0,152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0,24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38,88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162</w:t>
            </w:r>
          </w:p>
        </w:tc>
      </w:tr>
      <w:tr w:rsidR="009E5AB4" w:rsidRPr="00135DBF" w:rsidTr="00081A1F">
        <w:trPr>
          <w:trHeight w:val="269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13</w:t>
            </w:r>
          </w:p>
        </w:tc>
        <w:tc>
          <w:tcPr>
            <w:tcW w:w="2694" w:type="dxa"/>
            <w:vAlign w:val="center"/>
          </w:tcPr>
          <w:p w:rsidR="009E5AB4" w:rsidRPr="00DB055A" w:rsidRDefault="009E5AB4" w:rsidP="00081A1F">
            <w:pPr>
              <w:spacing w:line="200" w:lineRule="exact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Школи-інтернати</w:t>
            </w:r>
          </w:p>
        </w:tc>
        <w:tc>
          <w:tcPr>
            <w:tcW w:w="141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учень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2.6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0,429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0,95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156,75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165</w:t>
            </w:r>
          </w:p>
        </w:tc>
      </w:tr>
      <w:tr w:rsidR="009E5AB4" w:rsidRPr="00135DBF" w:rsidTr="00081A1F">
        <w:trPr>
          <w:trHeight w:val="278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14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spacing w:line="200" w:lineRule="exact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uk-UA"/>
              </w:rPr>
              <w:t>П</w:t>
            </w: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рофтехучилища</w:t>
            </w:r>
          </w:p>
        </w:tc>
        <w:tc>
          <w:tcPr>
            <w:tcW w:w="141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учень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2,4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0,408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0,88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149,60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170</w:t>
            </w:r>
          </w:p>
        </w:tc>
      </w:tr>
      <w:tr w:rsidR="009E5AB4" w:rsidRPr="00135DBF" w:rsidTr="00081A1F">
        <w:trPr>
          <w:trHeight w:val="797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15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spacing w:line="200" w:lineRule="exact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uk-UA"/>
              </w:rPr>
              <w:t>П</w:t>
            </w: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ромтоварні крамниці</w:t>
            </w:r>
          </w:p>
        </w:tc>
        <w:tc>
          <w:tcPr>
            <w:tcW w:w="1417" w:type="dxa"/>
            <w:vAlign w:val="center"/>
          </w:tcPr>
          <w:p w:rsidR="009E5AB4" w:rsidRPr="00135DBF" w:rsidRDefault="009E5AB4" w:rsidP="00081A1F">
            <w:pPr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 м</w:t>
            </w:r>
            <w:r w:rsidRPr="00135DBF">
              <w:rPr>
                <w:rFonts w:eastAsia="Times New Roman" w:cs="Times New Roman"/>
                <w:color w:val="000000"/>
                <w:sz w:val="22"/>
                <w:vertAlign w:val="superscript"/>
                <w:lang w:eastAsia="uk-UA"/>
              </w:rPr>
              <w:t>2</w:t>
            </w:r>
          </w:p>
          <w:p w:rsidR="009E5AB4" w:rsidRPr="00DB055A" w:rsidRDefault="009E5AB4" w:rsidP="00081A1F">
            <w:pPr>
              <w:jc w:val="center"/>
              <w:rPr>
                <w:rFonts w:eastAsia="Times New Roman" w:cs="Times New Roman"/>
                <w:sz w:val="20"/>
                <w:szCs w:val="20"/>
                <w:lang w:eastAsia="uk-UA"/>
              </w:rPr>
            </w:pPr>
            <w:r w:rsidRPr="00DB055A"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>торговельної</w:t>
            </w:r>
          </w:p>
          <w:p w:rsidR="009E5AB4" w:rsidRPr="00135DBF" w:rsidRDefault="009E5AB4" w:rsidP="00081A1F">
            <w:pPr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DB055A"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>площі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1,3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0,195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0,39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58,50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150</w:t>
            </w:r>
          </w:p>
        </w:tc>
      </w:tr>
      <w:tr w:rsidR="009E5AB4" w:rsidRPr="00135DBF" w:rsidTr="00081A1F">
        <w:trPr>
          <w:trHeight w:val="811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16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spacing w:line="200" w:lineRule="exact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uk-UA"/>
              </w:rPr>
              <w:t>П</w:t>
            </w: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родовольчі крамниці</w:t>
            </w:r>
          </w:p>
        </w:tc>
        <w:tc>
          <w:tcPr>
            <w:tcW w:w="1417" w:type="dxa"/>
            <w:vAlign w:val="center"/>
          </w:tcPr>
          <w:p w:rsidR="009E5AB4" w:rsidRPr="00A20E08" w:rsidRDefault="009E5AB4" w:rsidP="00081A1F">
            <w:pPr>
              <w:jc w:val="center"/>
              <w:rPr>
                <w:rFonts w:eastAsia="Times New Roman" w:cs="Times New Roman"/>
                <w:sz w:val="20"/>
                <w:szCs w:val="20"/>
                <w:lang w:eastAsia="uk-UA"/>
              </w:rPr>
            </w:pPr>
            <w:r w:rsidRPr="00A20E08"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>1 м</w:t>
            </w:r>
            <w:r w:rsidRPr="00A20E08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uk-UA"/>
              </w:rPr>
              <w:t>2</w:t>
            </w:r>
          </w:p>
          <w:p w:rsidR="009E5AB4" w:rsidRPr="00A20E08" w:rsidRDefault="009E5AB4" w:rsidP="00081A1F">
            <w:pPr>
              <w:jc w:val="center"/>
              <w:rPr>
                <w:rFonts w:eastAsia="Times New Roman" w:cs="Times New Roman"/>
                <w:sz w:val="20"/>
                <w:szCs w:val="20"/>
                <w:lang w:eastAsia="uk-UA"/>
              </w:rPr>
            </w:pPr>
            <w:r w:rsidRPr="00A20E08"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>торговельної</w:t>
            </w:r>
          </w:p>
          <w:p w:rsidR="009E5AB4" w:rsidRPr="00135DBF" w:rsidRDefault="009E5AB4" w:rsidP="00081A1F">
            <w:pPr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A20E08"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>площі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1,9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0,3230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0,57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96,90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170</w:t>
            </w:r>
          </w:p>
        </w:tc>
      </w:tr>
      <w:tr w:rsidR="009E5AB4" w:rsidRPr="00135DBF" w:rsidTr="00081A1F">
        <w:trPr>
          <w:trHeight w:val="711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17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uk-UA"/>
              </w:rPr>
              <w:t>Р</w:t>
            </w: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инки (продовольчі, речові змішані)</w:t>
            </w:r>
          </w:p>
        </w:tc>
        <w:tc>
          <w:tcPr>
            <w:tcW w:w="1417" w:type="dxa"/>
            <w:vAlign w:val="center"/>
          </w:tcPr>
          <w:p w:rsidR="009E5AB4" w:rsidRPr="00A20E08" w:rsidRDefault="009E5AB4" w:rsidP="00081A1F">
            <w:pPr>
              <w:jc w:val="center"/>
              <w:rPr>
                <w:rFonts w:eastAsia="Times New Roman" w:cs="Times New Roman"/>
                <w:sz w:val="20"/>
                <w:szCs w:val="20"/>
                <w:lang w:eastAsia="uk-UA"/>
              </w:rPr>
            </w:pPr>
            <w:r w:rsidRPr="00A20E08"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>1 м</w:t>
            </w:r>
            <w:r w:rsidRPr="00A20E08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uk-UA"/>
              </w:rPr>
              <w:t>2</w:t>
            </w:r>
          </w:p>
          <w:p w:rsidR="009E5AB4" w:rsidRPr="00A20E08" w:rsidRDefault="009E5AB4" w:rsidP="00081A1F">
            <w:pPr>
              <w:jc w:val="center"/>
              <w:rPr>
                <w:rFonts w:eastAsia="Times New Roman" w:cs="Times New Roman"/>
                <w:sz w:val="20"/>
                <w:szCs w:val="20"/>
                <w:lang w:eastAsia="uk-UA"/>
              </w:rPr>
            </w:pPr>
            <w:r w:rsidRPr="00A20E08"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>торговельної</w:t>
            </w:r>
          </w:p>
          <w:p w:rsidR="009E5AB4" w:rsidRPr="00135DBF" w:rsidRDefault="009E5AB4" w:rsidP="00081A1F">
            <w:pPr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A20E08"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>площі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1,2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0,216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0,44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79,20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180</w:t>
            </w:r>
          </w:p>
        </w:tc>
      </w:tr>
      <w:tr w:rsidR="009E5AB4" w:rsidRPr="00135DBF" w:rsidTr="00081A1F">
        <w:trPr>
          <w:trHeight w:val="582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18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spacing w:line="200" w:lineRule="exact"/>
              <w:rPr>
                <w:rFonts w:eastAsia="Times New Roman" w:cs="Times New Roman"/>
                <w:sz w:val="22"/>
                <w:lang w:eastAsia="uk-UA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2"/>
                <w:lang w:val="ru-RU" w:eastAsia="ru-RU"/>
              </w:rPr>
              <w:t>С</w:t>
            </w:r>
            <w:r w:rsidRPr="00135DBF">
              <w:rPr>
                <w:rFonts w:eastAsia="Times New Roman" w:cs="Times New Roman"/>
                <w:color w:val="000000"/>
                <w:sz w:val="22"/>
                <w:lang w:val="ru-RU" w:eastAsia="ru-RU"/>
              </w:rPr>
              <w:t>упе</w:t>
            </w:r>
            <w:proofErr w:type="gramStart"/>
            <w:r w:rsidRPr="00135DBF">
              <w:rPr>
                <w:rFonts w:eastAsia="Times New Roman" w:cs="Times New Roman"/>
                <w:color w:val="000000"/>
                <w:sz w:val="22"/>
                <w:lang w:val="ru-RU" w:eastAsia="ru-RU"/>
              </w:rPr>
              <w:t>р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lang w:val="ru-RU" w:eastAsia="ru-RU"/>
              </w:rPr>
              <w:t>-</w:t>
            </w:r>
            <w:proofErr w:type="gramEnd"/>
            <w:r w:rsidRPr="00135DBF">
              <w:rPr>
                <w:rFonts w:eastAsia="Times New Roman" w:cs="Times New Roman"/>
                <w:color w:val="000000"/>
                <w:sz w:val="22"/>
                <w:lang w:val="ru-RU" w:eastAsia="ru-RU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  <w:lang w:eastAsia="uk-UA"/>
              </w:rPr>
              <w:t>гіпер</w:t>
            </w: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мегамаркети</w:t>
            </w:r>
            <w:proofErr w:type="spellEnd"/>
          </w:p>
        </w:tc>
        <w:tc>
          <w:tcPr>
            <w:tcW w:w="1417" w:type="dxa"/>
            <w:vAlign w:val="center"/>
          </w:tcPr>
          <w:p w:rsidR="009E5AB4" w:rsidRPr="00A20E08" w:rsidRDefault="009E5AB4" w:rsidP="00081A1F">
            <w:pPr>
              <w:jc w:val="center"/>
              <w:rPr>
                <w:rFonts w:eastAsia="Times New Roman" w:cs="Times New Roman"/>
                <w:sz w:val="20"/>
                <w:szCs w:val="20"/>
                <w:lang w:eastAsia="uk-UA"/>
              </w:rPr>
            </w:pPr>
            <w:r w:rsidRPr="00A20E08"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>1 м</w:t>
            </w:r>
            <w:r w:rsidRPr="00A20E08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uk-UA"/>
              </w:rPr>
              <w:t>2</w:t>
            </w:r>
          </w:p>
          <w:p w:rsidR="009E5AB4" w:rsidRPr="00A20E08" w:rsidRDefault="009E5AB4" w:rsidP="00081A1F">
            <w:pPr>
              <w:jc w:val="center"/>
              <w:rPr>
                <w:rFonts w:eastAsia="Times New Roman" w:cs="Times New Roman"/>
                <w:sz w:val="20"/>
                <w:szCs w:val="20"/>
                <w:lang w:eastAsia="uk-UA"/>
              </w:rPr>
            </w:pPr>
            <w:r w:rsidRPr="00A20E08"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>торговельної</w:t>
            </w:r>
          </w:p>
          <w:p w:rsidR="009E5AB4" w:rsidRPr="00135DBF" w:rsidRDefault="009E5AB4" w:rsidP="00081A1F">
            <w:pPr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A20E08"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>площі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1,5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0,210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0,55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77,0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140</w:t>
            </w:r>
          </w:p>
        </w:tc>
      </w:tr>
      <w:tr w:rsidR="009E5AB4" w:rsidRPr="00135DBF" w:rsidTr="00081A1F">
        <w:trPr>
          <w:trHeight w:val="840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19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Видовищні установи (стадіони, літні площадки, оглядові майданчики тощо)</w:t>
            </w:r>
          </w:p>
        </w:tc>
        <w:tc>
          <w:tcPr>
            <w:tcW w:w="141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місце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3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1,0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0,120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0,36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43,20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120</w:t>
            </w:r>
          </w:p>
        </w:tc>
      </w:tr>
      <w:tr w:rsidR="009E5AB4" w:rsidRPr="00135DBF" w:rsidTr="00081A1F">
        <w:trPr>
          <w:trHeight w:val="533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20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Підприємства побутового обслуговування</w:t>
            </w:r>
          </w:p>
        </w:tc>
        <w:tc>
          <w:tcPr>
            <w:tcW w:w="141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робоче</w:t>
            </w:r>
          </w:p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місце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4,2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0,840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1,26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252,20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200</w:t>
            </w:r>
          </w:p>
        </w:tc>
      </w:tr>
      <w:tr w:rsidR="009E5AB4" w:rsidRPr="00135DBF" w:rsidTr="00081A1F">
        <w:trPr>
          <w:trHeight w:val="528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21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spacing w:line="200" w:lineRule="exact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Заклади культури і мистецтв</w:t>
            </w:r>
          </w:p>
        </w:tc>
        <w:tc>
          <w:tcPr>
            <w:tcW w:w="141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місце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0,8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0,087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0,29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31,90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110</w:t>
            </w:r>
          </w:p>
        </w:tc>
      </w:tr>
      <w:tr w:rsidR="009E5AB4" w:rsidRPr="00135DBF" w:rsidTr="00081A1F">
        <w:trPr>
          <w:trHeight w:val="435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22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Залізничні вокзали, аеропорти, автовокзали</w:t>
            </w:r>
          </w:p>
        </w:tc>
        <w:tc>
          <w:tcPr>
            <w:tcW w:w="1417" w:type="dxa"/>
            <w:vAlign w:val="center"/>
          </w:tcPr>
          <w:p w:rsidR="009E5AB4" w:rsidRPr="00A20E08" w:rsidRDefault="009E5AB4" w:rsidP="00081A1F">
            <w:pPr>
              <w:jc w:val="center"/>
              <w:rPr>
                <w:rFonts w:eastAsia="Times New Roman" w:cs="Times New Roman"/>
                <w:sz w:val="20"/>
                <w:szCs w:val="20"/>
                <w:lang w:eastAsia="uk-UA"/>
              </w:rPr>
            </w:pPr>
            <w:r w:rsidRPr="00A20E08"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>м</w:t>
            </w:r>
            <w:r w:rsidRPr="00A20E08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uk-UA"/>
              </w:rPr>
              <w:t>2</w:t>
            </w:r>
            <w:r w:rsidRPr="00A20E08"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 xml:space="preserve"> площі для</w:t>
            </w:r>
          </w:p>
          <w:p w:rsidR="009E5AB4" w:rsidRPr="00135DBF" w:rsidRDefault="009E5AB4" w:rsidP="00081A1F">
            <w:pPr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A20E08">
              <w:rPr>
                <w:rFonts w:eastAsia="Times New Roman" w:cs="Times New Roman"/>
                <w:color w:val="000000"/>
                <w:sz w:val="20"/>
                <w:szCs w:val="20"/>
                <w:lang w:eastAsia="uk-UA"/>
              </w:rPr>
              <w:t>пасажирів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2,1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0,380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0,77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138,60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180</w:t>
            </w:r>
          </w:p>
        </w:tc>
      </w:tr>
      <w:tr w:rsidR="009E5AB4" w:rsidRPr="00135DBF" w:rsidTr="00081A1F">
        <w:trPr>
          <w:trHeight w:val="431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23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spacing w:line="200" w:lineRule="exact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Кемпінги, автостоянки</w:t>
            </w:r>
          </w:p>
        </w:tc>
        <w:tc>
          <w:tcPr>
            <w:tcW w:w="141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м</w:t>
            </w:r>
            <w:r w:rsidRPr="00135DBF">
              <w:rPr>
                <w:rFonts w:eastAsia="Times New Roman" w:cs="Times New Roman"/>
                <w:color w:val="000000"/>
                <w:sz w:val="22"/>
                <w:vertAlign w:val="superscript"/>
                <w:lang w:eastAsia="uk-UA"/>
              </w:rPr>
              <w:t>2</w:t>
            </w: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 xml:space="preserve"> площі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0,2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0,0360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0,07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12,60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180</w:t>
            </w:r>
          </w:p>
        </w:tc>
      </w:tr>
      <w:tr w:rsidR="009E5AB4" w:rsidRPr="00135DBF" w:rsidTr="00081A1F">
        <w:trPr>
          <w:trHeight w:val="409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24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spacing w:line="200" w:lineRule="exact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Пляжі (в літній сезон)</w:t>
            </w:r>
          </w:p>
        </w:tc>
        <w:tc>
          <w:tcPr>
            <w:tcW w:w="141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м</w:t>
            </w:r>
            <w:r w:rsidRPr="00135DBF">
              <w:rPr>
                <w:rFonts w:eastAsia="Times New Roman" w:cs="Times New Roman"/>
                <w:color w:val="000000"/>
                <w:sz w:val="22"/>
                <w:vertAlign w:val="superscript"/>
                <w:lang w:eastAsia="uk-UA"/>
              </w:rPr>
              <w:t>2</w:t>
            </w: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 xml:space="preserve"> території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0,3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0,0450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8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-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8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-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150</w:t>
            </w:r>
          </w:p>
        </w:tc>
      </w:tr>
      <w:tr w:rsidR="009E5AB4" w:rsidRPr="00135DBF" w:rsidTr="00081A1F">
        <w:trPr>
          <w:trHeight w:val="269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25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spacing w:line="200" w:lineRule="exact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uk-UA"/>
              </w:rPr>
              <w:t>Р</w:t>
            </w: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есторани</w:t>
            </w:r>
          </w:p>
        </w:tc>
        <w:tc>
          <w:tcPr>
            <w:tcW w:w="141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місце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8,0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1,440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2,92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525,60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180</w:t>
            </w:r>
          </w:p>
        </w:tc>
      </w:tr>
      <w:tr w:rsidR="009E5AB4" w:rsidRPr="00135DBF" w:rsidTr="00081A1F">
        <w:trPr>
          <w:trHeight w:val="274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26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spacing w:line="200" w:lineRule="exact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uk-UA"/>
              </w:rPr>
              <w:t>К</w:t>
            </w: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афе, їдальні</w:t>
            </w:r>
          </w:p>
        </w:tc>
        <w:tc>
          <w:tcPr>
            <w:tcW w:w="141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місце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6,0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1,080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2,19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394,20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180</w:t>
            </w:r>
          </w:p>
        </w:tc>
      </w:tr>
      <w:tr w:rsidR="009E5AB4" w:rsidRPr="00135DBF" w:rsidTr="00081A1F">
        <w:trPr>
          <w:trHeight w:val="523"/>
        </w:trPr>
        <w:tc>
          <w:tcPr>
            <w:tcW w:w="56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sz w:val="22"/>
                <w:lang w:eastAsia="uk-UA"/>
              </w:rPr>
              <w:t>27</w:t>
            </w:r>
          </w:p>
        </w:tc>
        <w:tc>
          <w:tcPr>
            <w:tcW w:w="2694" w:type="dxa"/>
            <w:vAlign w:val="center"/>
          </w:tcPr>
          <w:p w:rsidR="009E5AB4" w:rsidRPr="00135DBF" w:rsidRDefault="009E5AB4" w:rsidP="00081A1F">
            <w:pPr>
              <w:rPr>
                <w:rFonts w:eastAsia="Times New Roman" w:cs="Times New Roman"/>
                <w:sz w:val="22"/>
                <w:lang w:eastAsia="uk-UA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uk-UA"/>
              </w:rPr>
              <w:t>В</w:t>
            </w: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ідкриті сезонні торгові площадки, павільйони</w:t>
            </w:r>
          </w:p>
        </w:tc>
        <w:tc>
          <w:tcPr>
            <w:tcW w:w="141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місце</w:t>
            </w:r>
          </w:p>
        </w:tc>
        <w:tc>
          <w:tcPr>
            <w:tcW w:w="709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4,0</w:t>
            </w:r>
          </w:p>
        </w:tc>
        <w:tc>
          <w:tcPr>
            <w:tcW w:w="850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0,480</w:t>
            </w:r>
          </w:p>
        </w:tc>
        <w:tc>
          <w:tcPr>
            <w:tcW w:w="851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-</w:t>
            </w:r>
          </w:p>
        </w:tc>
        <w:tc>
          <w:tcPr>
            <w:tcW w:w="992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-</w:t>
            </w:r>
          </w:p>
        </w:tc>
        <w:tc>
          <w:tcPr>
            <w:tcW w:w="1357" w:type="dxa"/>
            <w:vAlign w:val="center"/>
          </w:tcPr>
          <w:p w:rsidR="009E5AB4" w:rsidRPr="00135DBF" w:rsidRDefault="009E5AB4" w:rsidP="00081A1F">
            <w:pPr>
              <w:spacing w:line="200" w:lineRule="exact"/>
              <w:jc w:val="center"/>
              <w:rPr>
                <w:rFonts w:eastAsia="Times New Roman" w:cs="Times New Roman"/>
                <w:sz w:val="22"/>
                <w:lang w:eastAsia="uk-UA"/>
              </w:rPr>
            </w:pPr>
            <w:r w:rsidRPr="00135DBF">
              <w:rPr>
                <w:rFonts w:eastAsia="Times New Roman" w:cs="Times New Roman"/>
                <w:color w:val="000000"/>
                <w:sz w:val="22"/>
                <w:lang w:eastAsia="uk-UA"/>
              </w:rPr>
              <w:t>120</w:t>
            </w:r>
          </w:p>
        </w:tc>
      </w:tr>
    </w:tbl>
    <w:p w:rsidR="00793442" w:rsidRDefault="00793442" w:rsidP="003768DC">
      <w:pPr>
        <w:shd w:val="clear" w:color="auto" w:fill="FFFFFF"/>
        <w:spacing w:after="0" w:line="360" w:lineRule="auto"/>
        <w:ind w:firstLine="567"/>
        <w:jc w:val="both"/>
      </w:pPr>
    </w:p>
    <w:p w:rsidR="00CC2F56" w:rsidRPr="00CC2F56" w:rsidRDefault="0068158C" w:rsidP="003768DC">
      <w:pPr>
        <w:widowControl w:val="0"/>
        <w:spacing w:after="0" w:line="360" w:lineRule="auto"/>
        <w:ind w:firstLine="567"/>
        <w:jc w:val="both"/>
        <w:rPr>
          <w:bCs/>
        </w:rPr>
      </w:pPr>
      <w:r>
        <w:rPr>
          <w:bCs/>
        </w:rPr>
        <w:t xml:space="preserve">В цілому </w:t>
      </w:r>
      <w:r w:rsidR="00CC2F56" w:rsidRPr="00CC2F56">
        <w:rPr>
          <w:bCs/>
        </w:rPr>
        <w:t>У житловій забудові встановлено понад 12000 контейнерів, з яких 3050 для роздільного збору відходів, що складає 26 %. Окрім цього, придбано обладнання та здійснюється дезінфекція і миття контейнерів.</w:t>
      </w:r>
    </w:p>
    <w:p w:rsidR="005359C2" w:rsidRPr="005359C2" w:rsidRDefault="005359C2" w:rsidP="003768DC">
      <w:pPr>
        <w:spacing w:after="0" w:line="360" w:lineRule="auto"/>
        <w:ind w:firstLine="567"/>
        <w:contextualSpacing/>
        <w:jc w:val="both"/>
      </w:pPr>
      <w:r w:rsidRPr="005359C2">
        <w:t>Кількість контейнерів для побутових відходів визначається чисельністю населення, що ними користується, та нормами надання послуг з вивезення побутових відходів.</w:t>
      </w:r>
      <w:r w:rsidR="003A6CAE">
        <w:t xml:space="preserve"> </w:t>
      </w:r>
      <w:r w:rsidRPr="005359C2">
        <w:t>Під час зберігання відходів у контейнерах повинна бути виключена можливість їх загнивання, розкладання</w:t>
      </w:r>
      <w:r w:rsidR="003A6CAE">
        <w:t xml:space="preserve"> та</w:t>
      </w:r>
      <w:r w:rsidRPr="005359C2">
        <w:t xml:space="preserve"> розвіювання</w:t>
      </w:r>
      <w:r w:rsidR="003A6CAE">
        <w:t xml:space="preserve">. В холодний період відходи повинні зберігатися не більше </w:t>
      </w:r>
      <w:r w:rsidRPr="005359C2">
        <w:t>ніж три доби, а в теплий не більше доб</w:t>
      </w:r>
      <w:r w:rsidR="003A6CAE">
        <w:t>и</w:t>
      </w:r>
      <w:r w:rsidRPr="005359C2">
        <w:t xml:space="preserve"> (щоденне перевезення).</w:t>
      </w:r>
      <w:r w:rsidR="003A6CAE">
        <w:t xml:space="preserve"> Також </w:t>
      </w:r>
      <w:bookmarkStart w:id="26" w:name="o59"/>
      <w:bookmarkEnd w:id="26"/>
      <w:r w:rsidR="003A6CAE">
        <w:t>в</w:t>
      </w:r>
      <w:r w:rsidRPr="005359C2">
        <w:t>ласник контейнерів зобов'язаний забезпечити їх миття та дезінфекцію</w:t>
      </w:r>
      <w:r w:rsidR="003A6CAE">
        <w:t xml:space="preserve"> у</w:t>
      </w:r>
      <w:r w:rsidRPr="005359C2">
        <w:t xml:space="preserve"> літній період не рідше одного разу на 10 діб, а в інші періоди не рідше одного разу на місяць.</w:t>
      </w:r>
    </w:p>
    <w:p w:rsidR="000E2242" w:rsidRDefault="000E2242" w:rsidP="003768DC">
      <w:pPr>
        <w:spacing w:after="0"/>
        <w:ind w:firstLine="567"/>
        <w:jc w:val="both"/>
      </w:pPr>
    </w:p>
    <w:p w:rsidR="000E2242" w:rsidRPr="000E2242" w:rsidRDefault="00ED64BA" w:rsidP="003768DC">
      <w:pPr>
        <w:pStyle w:val="2"/>
        <w:ind w:firstLine="567"/>
      </w:pPr>
      <w:bookmarkStart w:id="27" w:name="_Toc26929424"/>
      <w:r>
        <w:t xml:space="preserve">3. </w:t>
      </w:r>
      <w:r w:rsidR="00226815">
        <w:t xml:space="preserve">2. </w:t>
      </w:r>
      <w:r>
        <w:t xml:space="preserve">Морфологічний </w:t>
      </w:r>
      <w:r w:rsidR="000E2242" w:rsidRPr="000E2242">
        <w:t xml:space="preserve">склад </w:t>
      </w:r>
      <w:r>
        <w:t xml:space="preserve">твердих </w:t>
      </w:r>
      <w:r w:rsidR="000E2242" w:rsidRPr="000E2242">
        <w:t xml:space="preserve"> побутових відходів</w:t>
      </w:r>
      <w:bookmarkEnd w:id="27"/>
    </w:p>
    <w:p w:rsidR="0055564F" w:rsidRDefault="0055564F" w:rsidP="003768DC">
      <w:pPr>
        <w:spacing w:after="0" w:line="360" w:lineRule="auto"/>
        <w:ind w:firstLine="567"/>
        <w:jc w:val="both"/>
      </w:pPr>
      <w:bookmarkStart w:id="28" w:name="92"/>
      <w:bookmarkStart w:id="29" w:name="96"/>
      <w:bookmarkEnd w:id="28"/>
      <w:bookmarkEnd w:id="29"/>
      <w:r>
        <w:t>У складі твердих п</w:t>
      </w:r>
      <w:r w:rsidR="00ED64BA" w:rsidRPr="000E2242">
        <w:t>обутов</w:t>
      </w:r>
      <w:r>
        <w:t>их</w:t>
      </w:r>
      <w:r w:rsidR="00ED64BA" w:rsidRPr="000E2242">
        <w:t xml:space="preserve"> відход</w:t>
      </w:r>
      <w:r>
        <w:t>ів р</w:t>
      </w:r>
      <w:r w:rsidR="00ED64BA" w:rsidRPr="000E2242">
        <w:t xml:space="preserve">озрізняються компоненти мінерального та органічного походження. </w:t>
      </w:r>
      <w:bookmarkStart w:id="30" w:name="98"/>
      <w:bookmarkEnd w:id="30"/>
      <w:r w:rsidR="00ED64BA" w:rsidRPr="000E2242">
        <w:t xml:space="preserve">Характерною </w:t>
      </w:r>
      <w:r>
        <w:t>особливістю</w:t>
      </w:r>
      <w:r w:rsidR="00ED64BA" w:rsidRPr="000E2242">
        <w:t xml:space="preserve"> побутових відходів є те, що вони є змішаними, </w:t>
      </w:r>
      <w:r>
        <w:t>складаються із</w:t>
      </w:r>
      <w:r w:rsidR="00ED64BA" w:rsidRPr="000E2242">
        <w:t xml:space="preserve"> суміш</w:t>
      </w:r>
      <w:r>
        <w:t>і</w:t>
      </w:r>
      <w:r w:rsidR="00ED64BA" w:rsidRPr="000E2242">
        <w:t xml:space="preserve"> </w:t>
      </w:r>
      <w:r>
        <w:t xml:space="preserve">різних </w:t>
      </w:r>
      <w:r w:rsidR="00ED64BA" w:rsidRPr="000E2242">
        <w:t xml:space="preserve">компонентів. Причому компоненти побутових відходів, </w:t>
      </w:r>
      <w:r w:rsidRPr="000E2242">
        <w:t xml:space="preserve">змішуються </w:t>
      </w:r>
      <w:r>
        <w:t>ще на</w:t>
      </w:r>
      <w:r w:rsidR="00ED64BA" w:rsidRPr="000E2242">
        <w:t xml:space="preserve"> стадії їх утворення вже у відрі або контейнері, </w:t>
      </w:r>
      <w:r>
        <w:t xml:space="preserve">а </w:t>
      </w:r>
      <w:r w:rsidR="00ED64BA" w:rsidRPr="000E2242">
        <w:t xml:space="preserve">далі в сміттєвозі і потім в місцях </w:t>
      </w:r>
      <w:r>
        <w:t xml:space="preserve">їх </w:t>
      </w:r>
      <w:r w:rsidR="00ED64BA" w:rsidRPr="000E2242">
        <w:t xml:space="preserve">захоронення на полігоні чи звалищі. </w:t>
      </w:r>
    </w:p>
    <w:p w:rsidR="00ED64BA" w:rsidRDefault="0055564F" w:rsidP="003768DC">
      <w:pPr>
        <w:spacing w:after="0"/>
        <w:ind w:firstLine="567"/>
        <w:jc w:val="both"/>
      </w:pPr>
      <w:r>
        <w:rPr>
          <w:noProof/>
          <w:lang w:val="ru-RU" w:eastAsia="ru-RU"/>
        </w:rPr>
        <w:drawing>
          <wp:inline distT="0" distB="0" distL="0" distR="0">
            <wp:extent cx="3549267" cy="253054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354" cy="2569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AB4" w:rsidRPr="00081A1F" w:rsidRDefault="009E5AB4" w:rsidP="003768DC">
      <w:pPr>
        <w:spacing w:after="0"/>
        <w:ind w:firstLine="567"/>
        <w:jc w:val="both"/>
        <w:rPr>
          <w:color w:val="000000" w:themeColor="text1"/>
          <w:sz w:val="24"/>
          <w:szCs w:val="24"/>
        </w:rPr>
      </w:pPr>
      <w:r w:rsidRPr="00081A1F">
        <w:rPr>
          <w:color w:val="000000" w:themeColor="text1"/>
          <w:sz w:val="24"/>
          <w:szCs w:val="24"/>
        </w:rPr>
        <w:t xml:space="preserve">Рис. </w:t>
      </w:r>
      <w:r w:rsidR="00081A1F" w:rsidRPr="0012704D">
        <w:rPr>
          <w:color w:val="000000" w:themeColor="text1"/>
          <w:sz w:val="24"/>
          <w:szCs w:val="24"/>
        </w:rPr>
        <w:t xml:space="preserve">3.3 </w:t>
      </w:r>
      <w:r w:rsidR="00081A1F" w:rsidRPr="0012704D">
        <w:rPr>
          <w:b/>
          <w:color w:val="000000" w:themeColor="text1"/>
          <w:sz w:val="24"/>
          <w:szCs w:val="24"/>
        </w:rPr>
        <w:t>Морфолог</w:t>
      </w:r>
      <w:r w:rsidR="00081A1F" w:rsidRPr="00081A1F">
        <w:rPr>
          <w:b/>
          <w:color w:val="000000" w:themeColor="text1"/>
          <w:sz w:val="24"/>
          <w:szCs w:val="24"/>
        </w:rPr>
        <w:t>ічний склад ТПВ</w:t>
      </w:r>
    </w:p>
    <w:p w:rsidR="00226815" w:rsidRPr="00226815" w:rsidRDefault="00226815" w:rsidP="003768DC">
      <w:pPr>
        <w:spacing w:after="0" w:line="360" w:lineRule="auto"/>
        <w:ind w:firstLine="567"/>
        <w:jc w:val="both"/>
      </w:pPr>
      <w:r w:rsidRPr="00226815">
        <w:lastRenderedPageBreak/>
        <w:t xml:space="preserve">Суміш різних компонентів побутових відходів обумовлює фізичних та біохімічних процесів, які відбуваються в тілі полігону чи звалища з утворенням шкідливих хімічних сполук, які забруднюють атмосферне повітря й ґрунтові води. </w:t>
      </w:r>
    </w:p>
    <w:p w:rsidR="005546FE" w:rsidRDefault="0055564F" w:rsidP="003768DC">
      <w:pPr>
        <w:spacing w:after="0" w:line="360" w:lineRule="auto"/>
        <w:ind w:firstLine="567"/>
        <w:jc w:val="both"/>
      </w:pPr>
      <w:r>
        <w:t>В цілому м</w:t>
      </w:r>
      <w:r w:rsidR="000E2242" w:rsidRPr="000E2242">
        <w:t>орфологічний склад побутових відходів</w:t>
      </w:r>
      <w:r>
        <w:t>, що утворюються в місті складає</w:t>
      </w:r>
      <w:r w:rsidR="000E2242" w:rsidRPr="000E2242">
        <w:t xml:space="preserve">: картон і папір - 30 %; харчові </w:t>
      </w:r>
      <w:r>
        <w:t xml:space="preserve">відходи </w:t>
      </w:r>
      <w:r w:rsidR="000E2242" w:rsidRPr="000E2242">
        <w:t xml:space="preserve">- 20 %; дерево - 3 %; чорний метал - 2 %; кольоровий метал - 1 %; текстиль - 7 %; скло - 8 %; гума - 3 %; каміння - 2 %; полімерні матеріали - 10 %; кістки - 1 %; небезпечні відходи - 1 %; інші </w:t>
      </w:r>
      <w:r w:rsidR="005546FE">
        <w:t xml:space="preserve">відходи </w:t>
      </w:r>
      <w:r w:rsidR="000E2242" w:rsidRPr="000E2242">
        <w:t xml:space="preserve">- 12 %. </w:t>
      </w:r>
    </w:p>
    <w:p w:rsidR="007C5048" w:rsidRDefault="00226815" w:rsidP="003768DC">
      <w:pPr>
        <w:spacing w:after="0" w:line="360" w:lineRule="auto"/>
        <w:ind w:firstLine="567"/>
        <w:jc w:val="both"/>
        <w:rPr>
          <w:b/>
          <w:bCs/>
        </w:rPr>
      </w:pPr>
      <w:bookmarkStart w:id="31" w:name="97"/>
      <w:bookmarkEnd w:id="31"/>
      <w:r>
        <w:rPr>
          <w:b/>
          <w:bCs/>
        </w:rPr>
        <w:t xml:space="preserve">3.3. </w:t>
      </w:r>
      <w:r w:rsidR="007C5048">
        <w:rPr>
          <w:b/>
          <w:bCs/>
        </w:rPr>
        <w:t>Поводження з небезпечними побутовими відходами</w:t>
      </w:r>
    </w:p>
    <w:p w:rsidR="007C5048" w:rsidRPr="007C5048" w:rsidRDefault="007C5048" w:rsidP="003768DC">
      <w:pPr>
        <w:spacing w:after="0" w:line="360" w:lineRule="auto"/>
        <w:ind w:firstLine="567"/>
        <w:jc w:val="both"/>
        <w:rPr>
          <w:b/>
          <w:bCs/>
        </w:rPr>
      </w:pPr>
      <w:r>
        <w:rPr>
          <w:bCs/>
        </w:rPr>
        <w:t>У</w:t>
      </w:r>
      <w:r w:rsidRPr="007C5048">
        <w:rPr>
          <w:bCs/>
        </w:rPr>
        <w:t xml:space="preserve"> складі побутових </w:t>
      </w:r>
      <w:r>
        <w:rPr>
          <w:bCs/>
        </w:rPr>
        <w:t>відходів є також н</w:t>
      </w:r>
      <w:r w:rsidRPr="007C5048">
        <w:rPr>
          <w:bCs/>
        </w:rPr>
        <w:t>ебезпечні відходи</w:t>
      </w:r>
      <w:r w:rsidRPr="007C5048">
        <w:t xml:space="preserve">, що утворюються в процесі життя </w:t>
      </w:r>
      <w:r>
        <w:t>й</w:t>
      </w:r>
      <w:r w:rsidRPr="007C5048">
        <w:t xml:space="preserve"> діяльності людини в житлових та нежитлових будинках</w:t>
      </w:r>
      <w:r>
        <w:t xml:space="preserve"> які</w:t>
      </w:r>
      <w:r w:rsidRPr="007C5048">
        <w:t xml:space="preserve"> мають фізичні, хімічні, біологічні чи інші небезпечні властивості, </w:t>
      </w:r>
      <w:r>
        <w:t>що</w:t>
      </w:r>
      <w:r w:rsidRPr="007C5048">
        <w:t xml:space="preserve"> створюють або можуть створити значну небезпеку для навколишнього природного середовища </w:t>
      </w:r>
      <w:r>
        <w:t>і</w:t>
      </w:r>
      <w:r w:rsidRPr="007C5048">
        <w:t xml:space="preserve"> потребують спеціальних методів і засобів поводження з ними.</w:t>
      </w:r>
      <w:r>
        <w:t xml:space="preserve"> На</w:t>
      </w:r>
      <w:r w:rsidRPr="007C5048">
        <w:t xml:space="preserve"> </w:t>
      </w:r>
      <w:r>
        <w:t>полігонах та звалищах,</w:t>
      </w:r>
      <w:r w:rsidRPr="007C5048">
        <w:t xml:space="preserve"> під впливом атмосферних факторів елементи живлення</w:t>
      </w:r>
      <w:r>
        <w:t xml:space="preserve"> (батарейки, </w:t>
      </w:r>
      <w:r w:rsidR="007E224D">
        <w:t>акумулятори</w:t>
      </w:r>
      <w:r>
        <w:t>)</w:t>
      </w:r>
      <w:r w:rsidRPr="007C5048">
        <w:t xml:space="preserve">, ртутні лампи, швидко руйнуються, а речовини, які є в їхньому складі, випаровуються та вимиваються. </w:t>
      </w:r>
      <w:r w:rsidR="007E224D">
        <w:t xml:space="preserve">Такі </w:t>
      </w:r>
      <w:r w:rsidRPr="007C5048">
        <w:t xml:space="preserve">відходи </w:t>
      </w:r>
      <w:r w:rsidR="007E224D">
        <w:t>потребують окремого збору, перероблення та утилізації.</w:t>
      </w:r>
    </w:p>
    <w:p w:rsidR="007E224D" w:rsidRDefault="007E224D" w:rsidP="003768DC">
      <w:pPr>
        <w:spacing w:after="0" w:line="360" w:lineRule="auto"/>
        <w:ind w:firstLine="567"/>
        <w:jc w:val="both"/>
      </w:pPr>
      <w:r>
        <w:t xml:space="preserve">Батарейки та акумулятори, у їх складі </w:t>
      </w:r>
      <w:r w:rsidR="007C5048" w:rsidRPr="007C5048">
        <w:t xml:space="preserve">є не менш 10 хімічних високотоксичних </w:t>
      </w:r>
      <w:r w:rsidRPr="007C5048">
        <w:t>елементів</w:t>
      </w:r>
      <w:r>
        <w:t xml:space="preserve"> –  мідь, цинк, магній, л</w:t>
      </w:r>
      <w:r w:rsidR="007C5048" w:rsidRPr="007C5048">
        <w:t>ітій, ртуть, свинець, кадмій.</w:t>
      </w:r>
      <w:r>
        <w:t xml:space="preserve"> </w:t>
      </w:r>
      <w:r w:rsidRPr="007E224D">
        <w:t>Утилізуватись повинні акумулятори, літієві, літій-іонні та цинкові батарейки. Крім цього, необхідно утилізувати акумулятори, які використовуються у побутових приладах: фотоапаратах, мобільних телефонах, ноутбуках та електроінструментах.</w:t>
      </w:r>
      <w:r>
        <w:t xml:space="preserve"> </w:t>
      </w:r>
      <w:r w:rsidRPr="007E224D">
        <w:t xml:space="preserve">З </w:t>
      </w:r>
      <w:r w:rsidR="000A6DC2">
        <w:t>однієї</w:t>
      </w:r>
      <w:r w:rsidRPr="007E224D">
        <w:t xml:space="preserve"> т</w:t>
      </w:r>
      <w:r>
        <w:t>они</w:t>
      </w:r>
      <w:r w:rsidRPr="007E224D">
        <w:t xml:space="preserve"> </w:t>
      </w:r>
      <w:r>
        <w:t>батарейок можна отримати 288 кг</w:t>
      </w:r>
      <w:r w:rsidRPr="007E224D">
        <w:t xml:space="preserve"> марганцю, 240 кг цинку, близько 47 кг граф</w:t>
      </w:r>
      <w:r>
        <w:t>і</w:t>
      </w:r>
      <w:r w:rsidR="002418BF">
        <w:t>ту.</w:t>
      </w:r>
    </w:p>
    <w:p w:rsidR="002418BF" w:rsidRDefault="000A6DC2" w:rsidP="003768DC">
      <w:pPr>
        <w:spacing w:after="0" w:line="360" w:lineRule="auto"/>
        <w:ind w:firstLine="567"/>
        <w:jc w:val="both"/>
      </w:pPr>
      <w:r>
        <w:t xml:space="preserve">Люмінесцентні лампи. </w:t>
      </w:r>
      <w:r w:rsidRPr="000A6DC2">
        <w:t xml:space="preserve">У конструкції люмінесцентних ламп міститься від 3 до 25 мг ртуті в залежності від </w:t>
      </w:r>
      <w:r>
        <w:t xml:space="preserve">їх </w:t>
      </w:r>
      <w:r w:rsidRPr="000A6DC2">
        <w:t xml:space="preserve">розміру і типу. </w:t>
      </w:r>
      <w:r>
        <w:t xml:space="preserve">Проте в цілому щорічно викидається </w:t>
      </w:r>
      <w:r w:rsidRPr="000A6DC2">
        <w:t xml:space="preserve">близько 20 </w:t>
      </w:r>
      <w:proofErr w:type="spellStart"/>
      <w:r w:rsidRPr="000A6DC2">
        <w:t>млн</w:t>
      </w:r>
      <w:proofErr w:type="spellEnd"/>
      <w:r>
        <w:t xml:space="preserve"> </w:t>
      </w:r>
      <w:r w:rsidRPr="000A6DC2">
        <w:t xml:space="preserve">відпрацьованих ламп </w:t>
      </w:r>
      <w:r>
        <w:t xml:space="preserve">і на полігони </w:t>
      </w:r>
      <w:r>
        <w:lastRenderedPageBreak/>
        <w:t xml:space="preserve">потрапляє </w:t>
      </w:r>
      <w:r w:rsidRPr="000A6DC2">
        <w:t>до 500 кг ртуті</w:t>
      </w:r>
      <w:r>
        <w:t xml:space="preserve">., відноситься до </w:t>
      </w:r>
      <w:r w:rsidRPr="000A6DC2">
        <w:t>1 клас</w:t>
      </w:r>
      <w:r>
        <w:t>у</w:t>
      </w:r>
      <w:r w:rsidRPr="000A6DC2">
        <w:t xml:space="preserve"> токсичних відходів </w:t>
      </w:r>
      <w:r>
        <w:t>і є</w:t>
      </w:r>
      <w:r w:rsidRPr="000A6DC2">
        <w:t xml:space="preserve"> надзвичайно небезпечн</w:t>
      </w:r>
      <w:r>
        <w:t>ою</w:t>
      </w:r>
      <w:r w:rsidRPr="000A6DC2">
        <w:t xml:space="preserve">. </w:t>
      </w:r>
      <w:r w:rsidR="002418BF" w:rsidRPr="002418BF">
        <w:t>Вміст ртуті навіть в одній лампі може перевищувати в 30 разів мінімально допустимі норми в приміщенні</w:t>
      </w:r>
      <w:r w:rsidR="002418BF">
        <w:t xml:space="preserve">, а </w:t>
      </w:r>
      <w:r w:rsidR="002418BF" w:rsidRPr="002418BF">
        <w:t>1 грам ртуті</w:t>
      </w:r>
      <w:r w:rsidR="002418BF">
        <w:t xml:space="preserve"> </w:t>
      </w:r>
      <w:r w:rsidR="002418BF" w:rsidRPr="002418BF">
        <w:t>може забруднити 3,3млн м</w:t>
      </w:r>
      <w:r w:rsidR="002418BF" w:rsidRPr="002418BF">
        <w:rPr>
          <w:vertAlign w:val="superscript"/>
        </w:rPr>
        <w:t>3</w:t>
      </w:r>
      <w:r w:rsidR="002418BF" w:rsidRPr="002418BF">
        <w:t xml:space="preserve"> повітря або 200 тис м</w:t>
      </w:r>
      <w:r w:rsidR="002418BF" w:rsidRPr="002418BF">
        <w:rPr>
          <w:vertAlign w:val="superscript"/>
        </w:rPr>
        <w:t>3</w:t>
      </w:r>
      <w:r w:rsidR="002418BF" w:rsidRPr="002418BF">
        <w:t xml:space="preserve"> води.</w:t>
      </w:r>
      <w:r w:rsidR="002418BF">
        <w:t xml:space="preserve"> </w:t>
      </w:r>
    </w:p>
    <w:p w:rsidR="007C5048" w:rsidRPr="007C5048" w:rsidRDefault="002418BF" w:rsidP="003768DC">
      <w:pPr>
        <w:spacing w:after="0" w:line="360" w:lineRule="auto"/>
        <w:ind w:firstLine="567"/>
        <w:jc w:val="both"/>
      </w:pPr>
      <w:r w:rsidRPr="002418BF">
        <w:t xml:space="preserve">Потрапляючи на </w:t>
      </w:r>
      <w:r>
        <w:t>полігон</w:t>
      </w:r>
      <w:r w:rsidRPr="002418BF">
        <w:t xml:space="preserve">, а потім </w:t>
      </w:r>
      <w:r>
        <w:t>у</w:t>
      </w:r>
      <w:r w:rsidRPr="002418BF">
        <w:t xml:space="preserve"> підземні води, люмінофор, </w:t>
      </w:r>
      <w:r>
        <w:t>що</w:t>
      </w:r>
      <w:r w:rsidRPr="002418BF">
        <w:t xml:space="preserve"> містить залишки ртуті, перетворюється в більш небезпечн</w:t>
      </w:r>
      <w:r>
        <w:t>у</w:t>
      </w:r>
      <w:r w:rsidRPr="002418BF">
        <w:t xml:space="preserve"> стійк</w:t>
      </w:r>
      <w:r>
        <w:t>у сполуку</w:t>
      </w:r>
      <w:r w:rsidRPr="002418BF">
        <w:t xml:space="preserve"> – метил-ртуть.</w:t>
      </w:r>
      <w:r>
        <w:t xml:space="preserve"> </w:t>
      </w:r>
      <w:r w:rsidR="000A6DC2">
        <w:t xml:space="preserve">Тому </w:t>
      </w:r>
      <w:r w:rsidR="000A6DC2" w:rsidRPr="000A6DC2">
        <w:t xml:space="preserve">потрібно </w:t>
      </w:r>
      <w:r w:rsidR="000A6DC2">
        <w:t>створити</w:t>
      </w:r>
      <w:r w:rsidR="000A6DC2" w:rsidRPr="000A6DC2">
        <w:t xml:space="preserve"> особливі умови </w:t>
      </w:r>
      <w:r>
        <w:t xml:space="preserve">для </w:t>
      </w:r>
      <w:r w:rsidR="000A6DC2" w:rsidRPr="000A6DC2">
        <w:t>тимчасового зберігання і подальшої переробки</w:t>
      </w:r>
      <w:r>
        <w:t xml:space="preserve"> ртутних</w:t>
      </w:r>
      <w:r w:rsidR="000A6DC2" w:rsidRPr="000A6DC2">
        <w:t xml:space="preserve"> відход</w:t>
      </w:r>
      <w:r>
        <w:t xml:space="preserve">ів. </w:t>
      </w:r>
      <w:r w:rsidR="000A6DC2" w:rsidRPr="000A6DC2">
        <w:t xml:space="preserve">Заборонено розміщувати відходи від люмінесцентних ламп на </w:t>
      </w:r>
      <w:r>
        <w:t>полігонах</w:t>
      </w:r>
      <w:r w:rsidR="000A6DC2" w:rsidRPr="000A6DC2">
        <w:t xml:space="preserve"> твердих побутових відходів,</w:t>
      </w:r>
    </w:p>
    <w:p w:rsidR="007C5048" w:rsidRPr="007C5048" w:rsidRDefault="003F1E2E" w:rsidP="003768DC">
      <w:pPr>
        <w:spacing w:after="0" w:line="360" w:lineRule="auto"/>
        <w:ind w:firstLine="567"/>
        <w:jc w:val="both"/>
      </w:pPr>
      <w:r w:rsidRPr="003F1E2E">
        <w:t>Небезпечні відходи у складі побутових відходів збираються окремо від інших видів побутових відходів</w:t>
      </w:r>
      <w:r>
        <w:t>.</w:t>
      </w:r>
      <w:r w:rsidRPr="003F1E2E">
        <w:rPr>
          <w:bCs/>
        </w:rPr>
        <w:t xml:space="preserve"> В</w:t>
      </w:r>
      <w:r w:rsidR="007C5048" w:rsidRPr="003F1E2E">
        <w:rPr>
          <w:bCs/>
        </w:rPr>
        <w:t>иконавець послуг з вивезення побутових</w:t>
      </w:r>
      <w:r w:rsidRPr="003F1E2E">
        <w:rPr>
          <w:bCs/>
        </w:rPr>
        <w:t xml:space="preserve"> </w:t>
      </w:r>
      <w:r w:rsidR="007C5048" w:rsidRPr="003F1E2E">
        <w:rPr>
          <w:bCs/>
        </w:rPr>
        <w:t>відходів</w:t>
      </w:r>
      <w:r>
        <w:rPr>
          <w:bCs/>
        </w:rPr>
        <w:t xml:space="preserve"> в місті Київ</w:t>
      </w:r>
      <w:r w:rsidRPr="003F1E2E">
        <w:rPr>
          <w:bCs/>
        </w:rPr>
        <w:t xml:space="preserve"> </w:t>
      </w:r>
      <w:proofErr w:type="spellStart"/>
      <w:r w:rsidRPr="003F1E2E">
        <w:rPr>
          <w:bCs/>
        </w:rPr>
        <w:t>КП</w:t>
      </w:r>
      <w:proofErr w:type="spellEnd"/>
      <w:r w:rsidRPr="003F1E2E">
        <w:rPr>
          <w:bCs/>
        </w:rPr>
        <w:t xml:space="preserve"> «</w:t>
      </w:r>
      <w:proofErr w:type="spellStart"/>
      <w:r w:rsidRPr="003F1E2E">
        <w:rPr>
          <w:bCs/>
        </w:rPr>
        <w:t>Київкомунсервіс</w:t>
      </w:r>
      <w:proofErr w:type="spellEnd"/>
      <w:r w:rsidRPr="003F1E2E">
        <w:rPr>
          <w:bCs/>
        </w:rPr>
        <w:t>»</w:t>
      </w:r>
      <w:r>
        <w:rPr>
          <w:b/>
          <w:bCs/>
        </w:rPr>
        <w:t xml:space="preserve"> </w:t>
      </w:r>
      <w:r w:rsidR="007C5048" w:rsidRPr="007C5048">
        <w:t xml:space="preserve">проводить роботу щодо вилучення небезпечних відходів, </w:t>
      </w:r>
      <w:r>
        <w:t>які</w:t>
      </w:r>
      <w:r w:rsidR="007C5048" w:rsidRPr="007C5048">
        <w:t xml:space="preserve"> є у складі побутових.</w:t>
      </w:r>
      <w:r>
        <w:t xml:space="preserve"> </w:t>
      </w:r>
    </w:p>
    <w:p w:rsidR="007C5048" w:rsidRPr="007C5048" w:rsidRDefault="007C5048" w:rsidP="003768DC">
      <w:pPr>
        <w:spacing w:after="0"/>
        <w:ind w:firstLine="567"/>
        <w:jc w:val="both"/>
      </w:pPr>
      <w:r w:rsidRPr="007C5048">
        <w:rPr>
          <w:noProof/>
          <w:lang w:val="ru-RU" w:eastAsia="ru-RU"/>
        </w:rPr>
        <w:drawing>
          <wp:inline distT="0" distB="0" distL="0" distR="0">
            <wp:extent cx="1657350" cy="2171201"/>
            <wp:effectExtent l="0" t="0" r="0" b="635"/>
            <wp:docPr id="12" name="Рисунок 12" descr="http://kks.kiev.ua/wp-content/uploads/2019/04/1-1-22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ks.kiev.ua/wp-content/uploads/2019/04/1-1-229x3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30" cy="217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E2E">
        <w:t xml:space="preserve">            </w:t>
      </w:r>
      <w:r w:rsidRPr="007C5048">
        <w:rPr>
          <w:noProof/>
          <w:lang w:val="ru-RU" w:eastAsia="ru-RU"/>
        </w:rPr>
        <w:drawing>
          <wp:inline distT="0" distB="0" distL="0" distR="0">
            <wp:extent cx="2600325" cy="1733550"/>
            <wp:effectExtent l="0" t="0" r="9525" b="0"/>
            <wp:docPr id="13" name="Рисунок 13" descr="http://kks.kiev.ua/wp-content/uploads/2019/04/2-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ks.kiev.ua/wp-content/uploads/2019/04/2-1-300x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97" w:rsidRDefault="00277797" w:rsidP="003768DC">
      <w:pPr>
        <w:spacing w:after="0"/>
        <w:ind w:firstLine="567"/>
        <w:jc w:val="both"/>
        <w:rPr>
          <w:sz w:val="24"/>
          <w:szCs w:val="24"/>
        </w:rPr>
      </w:pPr>
    </w:p>
    <w:p w:rsidR="00277797" w:rsidRPr="0005662C" w:rsidRDefault="00277797" w:rsidP="003768DC">
      <w:pPr>
        <w:spacing w:after="0"/>
        <w:ind w:firstLine="567"/>
        <w:jc w:val="both"/>
        <w:rPr>
          <w:b/>
          <w:sz w:val="24"/>
          <w:szCs w:val="24"/>
        </w:rPr>
      </w:pPr>
      <w:r w:rsidRPr="0005662C">
        <w:rPr>
          <w:sz w:val="24"/>
          <w:szCs w:val="24"/>
        </w:rPr>
        <w:t>Рис.</w:t>
      </w:r>
      <w:r w:rsidR="00226815" w:rsidRPr="0005662C">
        <w:rPr>
          <w:sz w:val="24"/>
          <w:szCs w:val="24"/>
        </w:rPr>
        <w:t xml:space="preserve"> 3.4. </w:t>
      </w:r>
      <w:r w:rsidRPr="0005662C">
        <w:rPr>
          <w:b/>
          <w:sz w:val="24"/>
          <w:szCs w:val="24"/>
        </w:rPr>
        <w:t xml:space="preserve"> Контейнери для збору небезпечних відходів на території міста Київ </w:t>
      </w:r>
    </w:p>
    <w:p w:rsidR="007C5048" w:rsidRDefault="007C5048" w:rsidP="003768DC">
      <w:pPr>
        <w:spacing w:after="0"/>
        <w:ind w:firstLine="567"/>
        <w:jc w:val="both"/>
      </w:pPr>
    </w:p>
    <w:p w:rsidR="00226815" w:rsidRPr="002E2902" w:rsidRDefault="00077E30" w:rsidP="003768DC">
      <w:pPr>
        <w:spacing w:after="0" w:line="360" w:lineRule="auto"/>
        <w:ind w:firstLine="567"/>
        <w:jc w:val="both"/>
      </w:pPr>
      <w:r>
        <w:t xml:space="preserve">Підприємство </w:t>
      </w:r>
      <w:proofErr w:type="spellStart"/>
      <w:r w:rsidRPr="00077E30">
        <w:t>КП</w:t>
      </w:r>
      <w:proofErr w:type="spellEnd"/>
      <w:r w:rsidRPr="00077E30">
        <w:t xml:space="preserve"> «</w:t>
      </w:r>
      <w:proofErr w:type="spellStart"/>
      <w:r w:rsidRPr="00077E30">
        <w:t>Київкомунсервіс</w:t>
      </w:r>
      <w:proofErr w:type="spellEnd"/>
      <w:r w:rsidRPr="00077E30">
        <w:t xml:space="preserve">» </w:t>
      </w:r>
      <w:r>
        <w:t>і</w:t>
      </w:r>
      <w:r w:rsidR="0005662C">
        <w:t>з січня 2018</w:t>
      </w:r>
      <w:r w:rsidRPr="00077E30">
        <w:t xml:space="preserve"> року </w:t>
      </w:r>
      <w:r w:rsidR="00AF3962" w:rsidRPr="00077E30">
        <w:t>згідно визначених райдержадміністраціями</w:t>
      </w:r>
      <w:r w:rsidR="00AF3962">
        <w:t xml:space="preserve"> міста</w:t>
      </w:r>
      <w:r w:rsidR="00AF3962" w:rsidRPr="00077E30">
        <w:t xml:space="preserve"> місц</w:t>
      </w:r>
      <w:r w:rsidR="00AF3962">
        <w:t xml:space="preserve">ь </w:t>
      </w:r>
      <w:r w:rsidRPr="00077E30">
        <w:t xml:space="preserve">розпочало встановлення контейнерів для збору небезпечних відходів у складі побутових по всіх </w:t>
      </w:r>
      <w:r w:rsidR="00AF3962">
        <w:t>районах столиці</w:t>
      </w:r>
      <w:r w:rsidRPr="00077E30">
        <w:t>.</w:t>
      </w:r>
      <w:r w:rsidR="00AF3962">
        <w:rPr>
          <w:bCs/>
        </w:rPr>
        <w:t xml:space="preserve"> </w:t>
      </w:r>
      <w:r w:rsidR="00277797">
        <w:t>П</w:t>
      </w:r>
      <w:r w:rsidR="003F1E2E" w:rsidRPr="003F1E2E">
        <w:t>ідприємством на території м</w:t>
      </w:r>
      <w:r w:rsidR="00277797">
        <w:t>іста</w:t>
      </w:r>
      <w:r w:rsidR="003F1E2E" w:rsidRPr="003F1E2E">
        <w:t xml:space="preserve"> Ки</w:t>
      </w:r>
      <w:r w:rsidR="00277797">
        <w:t>їв</w:t>
      </w:r>
      <w:r w:rsidR="003F1E2E" w:rsidRPr="003F1E2E">
        <w:t xml:space="preserve"> встановлено </w:t>
      </w:r>
      <w:r w:rsidR="00AF3962">
        <w:t>понад 150</w:t>
      </w:r>
      <w:r w:rsidR="003F1E2E" w:rsidRPr="003F1E2E">
        <w:t xml:space="preserve"> контейнерів </w:t>
      </w:r>
      <w:r w:rsidR="00E441EE" w:rsidRPr="00E441EE">
        <w:t xml:space="preserve">на суму 999,7 тис. </w:t>
      </w:r>
      <w:proofErr w:type="spellStart"/>
      <w:r w:rsidR="00E441EE" w:rsidRPr="00E441EE">
        <w:t>грн</w:t>
      </w:r>
      <w:proofErr w:type="spellEnd"/>
      <w:r w:rsidR="00E441EE" w:rsidRPr="00E441EE">
        <w:t xml:space="preserve"> </w:t>
      </w:r>
      <w:r w:rsidR="003F1E2E" w:rsidRPr="003F1E2E">
        <w:t>для збору небезпечних відходів у складі побутових.</w:t>
      </w:r>
      <w:r w:rsidR="00277797" w:rsidRPr="00277797">
        <w:t xml:space="preserve"> </w:t>
      </w:r>
      <w:r w:rsidR="00226815" w:rsidRPr="00AF3962">
        <w:rPr>
          <w:bCs/>
        </w:rPr>
        <w:t>Зібрані небезпечні відходи потім передаються спеціалізованим підприємствам на перероблення та утилізацію.</w:t>
      </w:r>
      <w:r w:rsidR="00226815">
        <w:rPr>
          <w:bCs/>
        </w:rPr>
        <w:t xml:space="preserve"> Поряд з цим в</w:t>
      </w:r>
      <w:r w:rsidR="00226815" w:rsidRPr="00277797">
        <w:rPr>
          <w:bCs/>
        </w:rPr>
        <w:t xml:space="preserve">ідкрито більше 3000 точок </w:t>
      </w:r>
      <w:r w:rsidR="00226815">
        <w:rPr>
          <w:bCs/>
        </w:rPr>
        <w:t xml:space="preserve">по </w:t>
      </w:r>
      <w:r w:rsidR="00226815" w:rsidRPr="00277797">
        <w:rPr>
          <w:bCs/>
        </w:rPr>
        <w:t>збору батарейок.</w:t>
      </w:r>
      <w:r w:rsidR="00226815">
        <w:t xml:space="preserve"> Також р</w:t>
      </w:r>
      <w:r w:rsidR="00226815" w:rsidRPr="00277797">
        <w:t xml:space="preserve">озроблено </w:t>
      </w:r>
      <w:r w:rsidR="00226815" w:rsidRPr="00277797">
        <w:lastRenderedPageBreak/>
        <w:t>інформаційні буклети та плакати, встановлено бокси (коробки) для збирання елементів живлення</w:t>
      </w:r>
      <w:r w:rsidR="00226815">
        <w:t xml:space="preserve"> (живлення)</w:t>
      </w:r>
      <w:r w:rsidR="00226815" w:rsidRPr="00277797">
        <w:t xml:space="preserve"> у компаніях по обслуговуванню житлового фонду та закладах освіти м</w:t>
      </w:r>
      <w:r w:rsidR="00226815">
        <w:t>іста</w:t>
      </w:r>
      <w:r w:rsidR="00226815" w:rsidRPr="00277797">
        <w:t xml:space="preserve"> Ки</w:t>
      </w:r>
      <w:r w:rsidR="00226815">
        <w:t xml:space="preserve">єва (школи, дитячі садки тощо). Підприємством </w:t>
      </w:r>
      <w:proofErr w:type="spellStart"/>
      <w:r w:rsidR="00226815" w:rsidRPr="00277797">
        <w:rPr>
          <w:bCs/>
        </w:rPr>
        <w:t>КП</w:t>
      </w:r>
      <w:proofErr w:type="spellEnd"/>
      <w:r w:rsidR="00226815" w:rsidRPr="00277797">
        <w:rPr>
          <w:bCs/>
        </w:rPr>
        <w:t xml:space="preserve"> «</w:t>
      </w:r>
      <w:proofErr w:type="spellStart"/>
      <w:r w:rsidR="00226815" w:rsidRPr="00277797">
        <w:rPr>
          <w:bCs/>
        </w:rPr>
        <w:t>Київкомунсервіс</w:t>
      </w:r>
      <w:proofErr w:type="spellEnd"/>
      <w:r w:rsidR="00226815" w:rsidRPr="00277797">
        <w:rPr>
          <w:bCs/>
        </w:rPr>
        <w:t xml:space="preserve">» </w:t>
      </w:r>
      <w:r w:rsidR="00226815">
        <w:rPr>
          <w:bCs/>
        </w:rPr>
        <w:t xml:space="preserve">вже </w:t>
      </w:r>
      <w:r w:rsidR="00226815" w:rsidRPr="00277797">
        <w:rPr>
          <w:bCs/>
        </w:rPr>
        <w:t>зібрано близько 30 тон відпрацьованих побутових хімічних джерел струму.</w:t>
      </w:r>
      <w:r w:rsidR="00226815">
        <w:rPr>
          <w:bCs/>
        </w:rPr>
        <w:t xml:space="preserve"> Також д</w:t>
      </w:r>
      <w:r w:rsidR="00226815" w:rsidRPr="00D0753A">
        <w:rPr>
          <w:bCs/>
        </w:rPr>
        <w:t>ля перевезення небезпечних відходів закуплено автомобіль, вартіст</w:t>
      </w:r>
      <w:r w:rsidR="00226815">
        <w:rPr>
          <w:bCs/>
        </w:rPr>
        <w:t>ю</w:t>
      </w:r>
      <w:r w:rsidR="00226815" w:rsidRPr="00D0753A">
        <w:rPr>
          <w:bCs/>
        </w:rPr>
        <w:t xml:space="preserve"> 567,0 тис. грн.</w:t>
      </w:r>
    </w:p>
    <w:p w:rsidR="00C40EAD" w:rsidRDefault="00C40EAD" w:rsidP="003768DC">
      <w:pPr>
        <w:spacing w:after="0" w:line="360" w:lineRule="auto"/>
        <w:ind w:firstLine="567"/>
        <w:jc w:val="both"/>
      </w:pPr>
      <w:r w:rsidRPr="003F1E2E">
        <w:rPr>
          <w:rFonts w:eastAsia="Calibri" w:cs="Times New Roman"/>
          <w:noProof/>
          <w:lang w:val="ru-RU" w:eastAsia="ru-RU"/>
        </w:rPr>
        <w:drawing>
          <wp:inline distT="0" distB="0" distL="0" distR="0">
            <wp:extent cx="4497572" cy="31062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625" cy="311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797" w:rsidRPr="0005662C" w:rsidRDefault="00277797" w:rsidP="003768DC">
      <w:pPr>
        <w:spacing w:after="0" w:line="360" w:lineRule="auto"/>
        <w:ind w:firstLine="567"/>
        <w:jc w:val="both"/>
        <w:rPr>
          <w:sz w:val="24"/>
          <w:szCs w:val="24"/>
        </w:rPr>
      </w:pPr>
      <w:r w:rsidRPr="0005662C">
        <w:rPr>
          <w:sz w:val="24"/>
          <w:szCs w:val="24"/>
        </w:rPr>
        <w:t>Рис.</w:t>
      </w:r>
      <w:r w:rsidRPr="0005662C">
        <w:rPr>
          <w:b/>
          <w:sz w:val="24"/>
          <w:szCs w:val="24"/>
        </w:rPr>
        <w:t xml:space="preserve"> </w:t>
      </w:r>
      <w:r w:rsidR="00226815" w:rsidRPr="0005662C">
        <w:rPr>
          <w:sz w:val="24"/>
          <w:szCs w:val="24"/>
        </w:rPr>
        <w:t>3.5.</w:t>
      </w:r>
      <w:r w:rsidR="00226815" w:rsidRPr="0005662C">
        <w:rPr>
          <w:b/>
          <w:sz w:val="24"/>
          <w:szCs w:val="24"/>
        </w:rPr>
        <w:t xml:space="preserve"> </w:t>
      </w:r>
      <w:r w:rsidRPr="0005662C">
        <w:rPr>
          <w:b/>
          <w:sz w:val="24"/>
          <w:szCs w:val="24"/>
        </w:rPr>
        <w:t xml:space="preserve">Пункти збору небезпечних відходів на території міста Київ </w:t>
      </w:r>
    </w:p>
    <w:p w:rsidR="00C66001" w:rsidRDefault="00277797" w:rsidP="003768DC">
      <w:pPr>
        <w:spacing w:after="0" w:line="360" w:lineRule="auto"/>
        <w:ind w:firstLine="567"/>
        <w:jc w:val="both"/>
      </w:pPr>
      <w:r w:rsidRPr="00277797">
        <w:t>В подальшому планується встановлення нових контейнерів, що в свою чергу дасть можливість акумулювати небезпеч</w:t>
      </w:r>
      <w:r w:rsidR="00A04360">
        <w:t>ні відходи в одному місці.</w:t>
      </w:r>
      <w:bookmarkStart w:id="32" w:name="_Toc26929425"/>
    </w:p>
    <w:p w:rsidR="00D243B4" w:rsidRPr="00C66001" w:rsidRDefault="00C66001" w:rsidP="003768DC">
      <w:pPr>
        <w:spacing w:after="0" w:line="360" w:lineRule="auto"/>
        <w:ind w:firstLine="567"/>
        <w:jc w:val="both"/>
        <w:rPr>
          <w:b/>
        </w:rPr>
      </w:pPr>
      <w:r w:rsidRPr="00C66001">
        <w:rPr>
          <w:b/>
        </w:rPr>
        <w:t xml:space="preserve"> </w:t>
      </w:r>
      <w:r w:rsidR="00BB5FE0" w:rsidRPr="00C66001">
        <w:rPr>
          <w:b/>
        </w:rPr>
        <w:t xml:space="preserve">3.4. </w:t>
      </w:r>
      <w:r w:rsidR="00D243B4" w:rsidRPr="00C66001">
        <w:rPr>
          <w:b/>
        </w:rPr>
        <w:t xml:space="preserve">Оцінка </w:t>
      </w:r>
      <w:r w:rsidR="00BB5FE0" w:rsidRPr="00C66001">
        <w:rPr>
          <w:b/>
        </w:rPr>
        <w:t>системи та об’єктів</w:t>
      </w:r>
      <w:r w:rsidR="00D243B4" w:rsidRPr="00C66001">
        <w:rPr>
          <w:b/>
        </w:rPr>
        <w:t xml:space="preserve"> поводження з твердими побутовими відходами</w:t>
      </w:r>
      <w:bookmarkEnd w:id="32"/>
    </w:p>
    <w:p w:rsidR="002A3D50" w:rsidRDefault="002A3D50" w:rsidP="003768DC">
      <w:pPr>
        <w:spacing w:after="0" w:line="360" w:lineRule="auto"/>
        <w:ind w:firstLine="567"/>
        <w:jc w:val="both"/>
      </w:pPr>
      <w:r>
        <w:t xml:space="preserve">Для управління поводження з побутовими відходами в місті Київ створено </w:t>
      </w:r>
      <w:r w:rsidRPr="002A3D50">
        <w:t>Комунальне підприємство виконавчого органу Київради (Київської міської державної адміністрації) «</w:t>
      </w:r>
      <w:proofErr w:type="spellStart"/>
      <w:r w:rsidRPr="002A3D50">
        <w:t>Київкомунсервіс</w:t>
      </w:r>
      <w:proofErr w:type="spellEnd"/>
      <w:r w:rsidRPr="002A3D50">
        <w:t xml:space="preserve">» </w:t>
      </w:r>
      <w:r>
        <w:t>м</w:t>
      </w:r>
      <w:r w:rsidRPr="002A3D50">
        <w:t xml:space="preserve">етою діяльності </w:t>
      </w:r>
      <w:r>
        <w:t>якого</w:t>
      </w:r>
      <w:r w:rsidRPr="002A3D50">
        <w:t xml:space="preserve"> є: забезпечення реалізації заходів </w:t>
      </w:r>
      <w:r>
        <w:t>стосовно</w:t>
      </w:r>
      <w:r w:rsidRPr="002A3D50">
        <w:t xml:space="preserve"> розвитку системи </w:t>
      </w:r>
      <w:r>
        <w:t xml:space="preserve">управління </w:t>
      </w:r>
      <w:r w:rsidRPr="002A3D50">
        <w:t>поводження з відходами у місті Києві</w:t>
      </w:r>
      <w:r>
        <w:t>.</w:t>
      </w:r>
      <w:r w:rsidR="00D243B4">
        <w:t xml:space="preserve"> </w:t>
      </w:r>
      <w:r>
        <w:t xml:space="preserve">Також </w:t>
      </w:r>
      <w:proofErr w:type="spellStart"/>
      <w:r>
        <w:t>КП</w:t>
      </w:r>
      <w:proofErr w:type="spellEnd"/>
      <w:r w:rsidRPr="002A3D50">
        <w:t xml:space="preserve"> «</w:t>
      </w:r>
      <w:proofErr w:type="spellStart"/>
      <w:r w:rsidRPr="002A3D50">
        <w:t>Київкомунсервіс</w:t>
      </w:r>
      <w:proofErr w:type="spellEnd"/>
      <w:r w:rsidRPr="002A3D50">
        <w:t>», нада</w:t>
      </w:r>
      <w:r w:rsidR="00D243B4">
        <w:t>є</w:t>
      </w:r>
      <w:r w:rsidRPr="002A3D50">
        <w:t xml:space="preserve"> послуг</w:t>
      </w:r>
      <w:r w:rsidR="00D243B4">
        <w:t>и</w:t>
      </w:r>
      <w:r w:rsidRPr="002A3D50">
        <w:t xml:space="preserve"> щодо вивезення побутових відходів</w:t>
      </w:r>
      <w:r w:rsidR="00D243B4">
        <w:t xml:space="preserve">, </w:t>
      </w:r>
      <w:r w:rsidR="00D243B4" w:rsidRPr="002A3D50">
        <w:t>провод</w:t>
      </w:r>
      <w:r w:rsidR="00D243B4">
        <w:t>ить</w:t>
      </w:r>
      <w:r w:rsidRPr="002A3D50">
        <w:t xml:space="preserve"> конкурс</w:t>
      </w:r>
      <w:r w:rsidR="00D243B4">
        <w:t>и</w:t>
      </w:r>
      <w:r w:rsidRPr="002A3D50">
        <w:t xml:space="preserve"> з визначення підприємств-перевізників побутових відходів</w:t>
      </w:r>
      <w:r w:rsidR="00D243B4">
        <w:t xml:space="preserve">, </w:t>
      </w:r>
      <w:r w:rsidRPr="002A3D50">
        <w:t>координ</w:t>
      </w:r>
      <w:r w:rsidR="00D243B4">
        <w:t>ує</w:t>
      </w:r>
      <w:r w:rsidRPr="002A3D50">
        <w:t xml:space="preserve"> та контрол</w:t>
      </w:r>
      <w:r w:rsidR="00D243B4">
        <w:t xml:space="preserve">ює </w:t>
      </w:r>
      <w:r w:rsidRPr="002A3D50">
        <w:t>діяльніст</w:t>
      </w:r>
      <w:r w:rsidR="00D243B4">
        <w:t>ь</w:t>
      </w:r>
      <w:r w:rsidRPr="002A3D50">
        <w:t xml:space="preserve"> підприємств-перевізників</w:t>
      </w:r>
      <w:r w:rsidR="00D243B4">
        <w:t xml:space="preserve"> та </w:t>
      </w:r>
      <w:r w:rsidRPr="002A3D50">
        <w:t>впровадж</w:t>
      </w:r>
      <w:r w:rsidR="00D243B4">
        <w:t>ує роздільний</w:t>
      </w:r>
      <w:r w:rsidRPr="002A3D50">
        <w:t xml:space="preserve"> зб</w:t>
      </w:r>
      <w:r w:rsidR="00D243B4">
        <w:t>ір</w:t>
      </w:r>
      <w:r w:rsidRPr="002A3D50">
        <w:t xml:space="preserve"> побутових відходів.</w:t>
      </w:r>
    </w:p>
    <w:p w:rsidR="00D243B4" w:rsidRPr="00566E8D" w:rsidRDefault="00D243B4" w:rsidP="003768DC">
      <w:pPr>
        <w:spacing w:after="0" w:line="360" w:lineRule="auto"/>
        <w:ind w:firstLine="567"/>
        <w:jc w:val="both"/>
        <w:rPr>
          <w:szCs w:val="28"/>
        </w:rPr>
      </w:pPr>
      <w:r w:rsidRPr="00566E8D">
        <w:rPr>
          <w:rFonts w:eastAsia="Calibri" w:cs="Times New Roman"/>
          <w:noProof/>
          <w:szCs w:val="28"/>
          <w:lang w:val="ru-RU" w:eastAsia="ru-RU"/>
        </w:rPr>
        <w:lastRenderedPageBreak/>
        <w:drawing>
          <wp:inline distT="0" distB="0" distL="0" distR="0">
            <wp:extent cx="5061098" cy="4944545"/>
            <wp:effectExtent l="0" t="0" r="6350" b="8890"/>
            <wp:docPr id="9" name="Рисунок 9" descr="Картинки по запросу фото полігони побутових відход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полігони побутових відходів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509" cy="508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B4" w:rsidRPr="00DB401D" w:rsidRDefault="003A6CAE" w:rsidP="003768DC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 w:rsidRPr="00DB401D">
        <w:rPr>
          <w:sz w:val="24"/>
          <w:szCs w:val="24"/>
        </w:rPr>
        <w:t>Рис. 3.</w:t>
      </w:r>
      <w:r w:rsidR="00BB5FE0" w:rsidRPr="00DB401D">
        <w:rPr>
          <w:sz w:val="24"/>
          <w:szCs w:val="24"/>
        </w:rPr>
        <w:t xml:space="preserve">6. </w:t>
      </w:r>
      <w:r w:rsidRPr="00DB401D">
        <w:rPr>
          <w:b/>
          <w:sz w:val="24"/>
          <w:szCs w:val="24"/>
        </w:rPr>
        <w:t xml:space="preserve"> </w:t>
      </w:r>
      <w:r w:rsidR="00D243B4" w:rsidRPr="00DB401D">
        <w:rPr>
          <w:b/>
          <w:sz w:val="24"/>
          <w:szCs w:val="24"/>
        </w:rPr>
        <w:t xml:space="preserve">Поводження з побутовими </w:t>
      </w:r>
      <w:r w:rsidRPr="00DB401D">
        <w:rPr>
          <w:b/>
          <w:sz w:val="24"/>
          <w:szCs w:val="24"/>
        </w:rPr>
        <w:t>в</w:t>
      </w:r>
      <w:r w:rsidR="00D243B4" w:rsidRPr="00DB401D">
        <w:rPr>
          <w:b/>
          <w:sz w:val="24"/>
          <w:szCs w:val="24"/>
        </w:rPr>
        <w:t>ідходами в місті Київ</w:t>
      </w:r>
    </w:p>
    <w:p w:rsidR="003A6CAE" w:rsidRPr="00A5727A" w:rsidRDefault="003A6CAE" w:rsidP="003768DC">
      <w:pPr>
        <w:spacing w:after="0" w:line="360" w:lineRule="auto"/>
        <w:ind w:firstLine="567"/>
        <w:jc w:val="both"/>
      </w:pPr>
      <w:r w:rsidRPr="00A5727A">
        <w:t xml:space="preserve">Збирання та вивезення побутових відходів </w:t>
      </w:r>
      <w:r>
        <w:t xml:space="preserve">в місті </w:t>
      </w:r>
      <w:r w:rsidR="00B647A0" w:rsidRPr="00B647A0">
        <w:t>є основним завданням санітарного очищення</w:t>
      </w:r>
      <w:r w:rsidR="00B647A0">
        <w:t xml:space="preserve">, яке </w:t>
      </w:r>
      <w:r w:rsidR="00B647A0" w:rsidRPr="00B647A0">
        <w:t xml:space="preserve"> </w:t>
      </w:r>
      <w:r w:rsidRPr="00A5727A">
        <w:t>забезпечується понад 3</w:t>
      </w:r>
      <w:r>
        <w:t>6</w:t>
      </w:r>
      <w:r w:rsidRPr="00A5727A">
        <w:t xml:space="preserve">0 машин, </w:t>
      </w:r>
      <w:r w:rsidR="00B647A0">
        <w:t xml:space="preserve">проте </w:t>
      </w:r>
      <w:r w:rsidRPr="00A5727A">
        <w:t xml:space="preserve">зношеність </w:t>
      </w:r>
      <w:r w:rsidR="00B647A0">
        <w:t>їх</w:t>
      </w:r>
      <w:r w:rsidRPr="00A5727A">
        <w:t xml:space="preserve"> складає 75 %. </w:t>
      </w:r>
      <w:r w:rsidR="00100C3A">
        <w:t>С</w:t>
      </w:r>
      <w:r w:rsidR="00100C3A" w:rsidRPr="00100C3A">
        <w:t xml:space="preserve">ектор санітарної очистки міста налічує близько 15 підприємств-перевізників відходів, які надають послуги по вивезенню відходів по всьому місту Києву. </w:t>
      </w:r>
      <w:r w:rsidRPr="00A5727A">
        <w:t xml:space="preserve">Найбільшими перевізниками є: </w:t>
      </w:r>
    </w:p>
    <w:p w:rsidR="003A6CAE" w:rsidRDefault="003A6CAE" w:rsidP="003768DC">
      <w:pPr>
        <w:spacing w:after="0" w:line="360" w:lineRule="auto"/>
        <w:ind w:firstLine="567"/>
        <w:jc w:val="both"/>
      </w:pPr>
      <w:bookmarkStart w:id="33" w:name="206"/>
      <w:bookmarkEnd w:id="33"/>
      <w:r w:rsidRPr="00A5727A">
        <w:t>• ВАТ "</w:t>
      </w:r>
      <w:proofErr w:type="spellStart"/>
      <w:r w:rsidRPr="00A5727A">
        <w:t>Київспецтранс</w:t>
      </w:r>
      <w:proofErr w:type="spellEnd"/>
      <w:r w:rsidRPr="00A5727A">
        <w:t xml:space="preserve"> </w:t>
      </w:r>
      <w:bookmarkStart w:id="34" w:name="207"/>
      <w:bookmarkEnd w:id="34"/>
      <w:r w:rsidRPr="00A5727A">
        <w:t>• ТОВ "</w:t>
      </w:r>
      <w:proofErr w:type="spellStart"/>
      <w:r w:rsidRPr="00A5727A">
        <w:t>Альтфатер-Київ</w:t>
      </w:r>
      <w:proofErr w:type="spellEnd"/>
      <w:r w:rsidRPr="00A5727A">
        <w:t xml:space="preserve">" </w:t>
      </w:r>
      <w:bookmarkStart w:id="35" w:name="208"/>
      <w:bookmarkEnd w:id="35"/>
      <w:r w:rsidRPr="00A5727A">
        <w:t>• ТОВ "</w:t>
      </w:r>
      <w:proofErr w:type="spellStart"/>
      <w:r w:rsidRPr="00A5727A">
        <w:t>Селтік</w:t>
      </w:r>
      <w:proofErr w:type="spellEnd"/>
      <w:r w:rsidRPr="00A5727A">
        <w:t xml:space="preserve">" </w:t>
      </w:r>
      <w:bookmarkStart w:id="36" w:name="209"/>
      <w:bookmarkEnd w:id="36"/>
      <w:r w:rsidRPr="00A5727A">
        <w:t xml:space="preserve">• ВАТ "Грінко Київ" </w:t>
      </w:r>
      <w:bookmarkStart w:id="37" w:name="210"/>
      <w:bookmarkEnd w:id="37"/>
      <w:r w:rsidRPr="00A5727A">
        <w:t xml:space="preserve">• ТОВ "Володар РОЗ" </w:t>
      </w:r>
      <w:bookmarkStart w:id="38" w:name="211"/>
      <w:bookmarkEnd w:id="38"/>
      <w:r w:rsidRPr="00A5727A">
        <w:t>• Філія АЕК "</w:t>
      </w:r>
      <w:proofErr w:type="spellStart"/>
      <w:r w:rsidRPr="00A5727A">
        <w:t>Київенерго</w:t>
      </w:r>
      <w:proofErr w:type="spellEnd"/>
      <w:r w:rsidRPr="00A5727A">
        <w:t xml:space="preserve">" завод "Енергія" </w:t>
      </w:r>
    </w:p>
    <w:p w:rsidR="00143C92" w:rsidRPr="00C66001" w:rsidRDefault="00143C92" w:rsidP="00143C92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 w:rsidRPr="00883A87">
        <w:t>У місті Києві працюють сортувальні лінії:</w:t>
      </w:r>
    </w:p>
    <w:p w:rsidR="00143C92" w:rsidRDefault="00143C92" w:rsidP="00143C92">
      <w:pPr>
        <w:spacing w:after="0" w:line="360" w:lineRule="auto"/>
        <w:ind w:firstLine="567"/>
        <w:jc w:val="both"/>
      </w:pPr>
      <w:r w:rsidRPr="00883A87">
        <w:t>1. ТОВ «</w:t>
      </w:r>
      <w:proofErr w:type="spellStart"/>
      <w:r w:rsidRPr="00883A87">
        <w:t>Селтік</w:t>
      </w:r>
      <w:proofErr w:type="spellEnd"/>
      <w:r w:rsidRPr="00883A87">
        <w:t xml:space="preserve">» </w:t>
      </w:r>
    </w:p>
    <w:p w:rsidR="00143C92" w:rsidRDefault="00143C92" w:rsidP="00143C92">
      <w:pPr>
        <w:spacing w:after="0" w:line="360" w:lineRule="auto"/>
        <w:ind w:firstLine="567"/>
        <w:jc w:val="both"/>
      </w:pPr>
      <w:r w:rsidRPr="00883A87">
        <w:t>2. Виробничо-заготівельне підприємство «</w:t>
      </w:r>
      <w:proofErr w:type="spellStart"/>
      <w:r w:rsidRPr="00883A87">
        <w:t>Київміськвторресурси</w:t>
      </w:r>
      <w:proofErr w:type="spellEnd"/>
    </w:p>
    <w:p w:rsidR="00143C92" w:rsidRDefault="00143C92" w:rsidP="00143C92">
      <w:pPr>
        <w:spacing w:after="0" w:line="360" w:lineRule="auto"/>
        <w:ind w:firstLine="567"/>
        <w:jc w:val="both"/>
      </w:pPr>
      <w:r w:rsidRPr="00883A87">
        <w:t xml:space="preserve">3. </w:t>
      </w:r>
      <w:proofErr w:type="spellStart"/>
      <w:r w:rsidRPr="00883A87">
        <w:t>ДП</w:t>
      </w:r>
      <w:proofErr w:type="spellEnd"/>
      <w:r w:rsidRPr="00883A87">
        <w:t xml:space="preserve"> «Фірма </w:t>
      </w:r>
      <w:proofErr w:type="spellStart"/>
      <w:r w:rsidRPr="00883A87">
        <w:t>Альтфатер</w:t>
      </w:r>
      <w:proofErr w:type="spellEnd"/>
      <w:r w:rsidRPr="00883A87">
        <w:t xml:space="preserve"> Київ» </w:t>
      </w:r>
    </w:p>
    <w:p w:rsidR="00143C92" w:rsidRDefault="00143C92" w:rsidP="00143C92">
      <w:pPr>
        <w:spacing w:after="0" w:line="360" w:lineRule="auto"/>
        <w:ind w:firstLine="567"/>
        <w:jc w:val="both"/>
      </w:pPr>
      <w:r w:rsidRPr="00883A87">
        <w:t xml:space="preserve">4. ТОВ «Фірма «Володар-Роз» </w:t>
      </w:r>
    </w:p>
    <w:p w:rsidR="00143C92" w:rsidRDefault="00143C92" w:rsidP="003768DC">
      <w:pPr>
        <w:spacing w:after="0" w:line="360" w:lineRule="auto"/>
        <w:ind w:firstLine="567"/>
        <w:jc w:val="both"/>
      </w:pPr>
    </w:p>
    <w:p w:rsidR="00C40EAD" w:rsidRDefault="00C40EAD" w:rsidP="003768DC">
      <w:pPr>
        <w:spacing w:after="0" w:line="360" w:lineRule="auto"/>
        <w:ind w:firstLine="567"/>
        <w:jc w:val="both"/>
      </w:pPr>
      <w:r>
        <w:rPr>
          <w:noProof/>
          <w:lang w:val="ru-RU" w:eastAsia="ru-RU"/>
        </w:rPr>
        <w:drawing>
          <wp:inline distT="0" distB="0" distL="0" distR="0">
            <wp:extent cx="4890977" cy="3460330"/>
            <wp:effectExtent l="0" t="0" r="508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19" cy="3462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9" w:name="212"/>
      <w:bookmarkStart w:id="40" w:name="213"/>
      <w:bookmarkStart w:id="41" w:name="214"/>
      <w:bookmarkEnd w:id="39"/>
      <w:bookmarkEnd w:id="40"/>
      <w:bookmarkEnd w:id="41"/>
    </w:p>
    <w:p w:rsidR="00C66001" w:rsidRPr="00C40EAD" w:rsidRDefault="003A6CAE" w:rsidP="003768DC">
      <w:pPr>
        <w:spacing w:after="0" w:line="360" w:lineRule="auto"/>
        <w:ind w:firstLine="567"/>
        <w:jc w:val="both"/>
      </w:pPr>
      <w:r w:rsidRPr="003A6CAE">
        <w:rPr>
          <w:sz w:val="24"/>
          <w:szCs w:val="24"/>
        </w:rPr>
        <w:t>Рис. 3.</w:t>
      </w:r>
      <w:r w:rsidR="00BB5FE0">
        <w:rPr>
          <w:sz w:val="24"/>
          <w:szCs w:val="24"/>
        </w:rPr>
        <w:t xml:space="preserve">7. </w:t>
      </w:r>
      <w:r w:rsidRPr="003A6CAE">
        <w:rPr>
          <w:sz w:val="24"/>
          <w:szCs w:val="24"/>
        </w:rPr>
        <w:t xml:space="preserve"> </w:t>
      </w:r>
      <w:r w:rsidRPr="003A6CAE">
        <w:rPr>
          <w:b/>
          <w:sz w:val="24"/>
          <w:szCs w:val="24"/>
        </w:rPr>
        <w:t>Об’єкти поводження з твердими побутовими відходами в місті Київ</w:t>
      </w:r>
    </w:p>
    <w:p w:rsidR="00883A87" w:rsidRPr="00883A87" w:rsidRDefault="00883A87" w:rsidP="003768DC">
      <w:pPr>
        <w:spacing w:after="0" w:line="360" w:lineRule="auto"/>
        <w:ind w:firstLine="567"/>
        <w:jc w:val="both"/>
      </w:pPr>
      <w:r w:rsidRPr="00883A87">
        <w:t xml:space="preserve">У м. Києві працює один з двох діючих в Україні </w:t>
      </w:r>
      <w:proofErr w:type="spellStart"/>
      <w:r w:rsidRPr="00883A87">
        <w:t>спалювальних</w:t>
      </w:r>
      <w:proofErr w:type="spellEnd"/>
      <w:r w:rsidRPr="00883A87">
        <w:t xml:space="preserve"> заводів, обладнання</w:t>
      </w:r>
      <w:r>
        <w:t xml:space="preserve"> якого вже </w:t>
      </w:r>
      <w:r w:rsidRPr="00883A87">
        <w:t xml:space="preserve">застаріле </w:t>
      </w:r>
      <w:r>
        <w:t>й</w:t>
      </w:r>
      <w:r w:rsidRPr="00883A87">
        <w:t xml:space="preserve"> потребує реконструкції. На </w:t>
      </w:r>
      <w:r>
        <w:t>цьому заводі</w:t>
      </w:r>
      <w:r w:rsidRPr="00883A87">
        <w:t xml:space="preserve"> утилізується до 20% </w:t>
      </w:r>
      <w:r w:rsidR="00682EF1">
        <w:t xml:space="preserve">відходів </w:t>
      </w:r>
      <w:r w:rsidRPr="00883A87">
        <w:t xml:space="preserve">утворених в місті. </w:t>
      </w:r>
      <w:bookmarkStart w:id="42" w:name="52"/>
      <w:bookmarkEnd w:id="42"/>
      <w:r w:rsidRPr="00883A87">
        <w:t xml:space="preserve">Київський сміттєспалювальний завод "Енергія" </w:t>
      </w:r>
      <w:r w:rsidR="00682EF1">
        <w:t xml:space="preserve">був </w:t>
      </w:r>
      <w:r w:rsidRPr="00883A87">
        <w:t xml:space="preserve">введений в експлуатацію в 1988 році. Максимальна потужність заводу, становить 350,0 тис. т/рік. </w:t>
      </w:r>
      <w:bookmarkStart w:id="43" w:name="53"/>
      <w:bookmarkEnd w:id="43"/>
      <w:r w:rsidRPr="00883A87">
        <w:t xml:space="preserve">Основне технологічне обладнання - 4 </w:t>
      </w:r>
      <w:proofErr w:type="spellStart"/>
      <w:r w:rsidRPr="00883A87">
        <w:t>спалювальних</w:t>
      </w:r>
      <w:proofErr w:type="spellEnd"/>
      <w:r w:rsidRPr="00883A87">
        <w:t xml:space="preserve"> агрегати "</w:t>
      </w:r>
      <w:proofErr w:type="spellStart"/>
      <w:r w:rsidRPr="00883A87">
        <w:t>Дукла</w:t>
      </w:r>
      <w:proofErr w:type="spellEnd"/>
      <w:r w:rsidRPr="00883A87">
        <w:t xml:space="preserve">" (Чехія) з потужністю спалювання 8 - 15 т відходів на годину. </w:t>
      </w:r>
    </w:p>
    <w:p w:rsidR="00883A87" w:rsidRPr="00883A87" w:rsidRDefault="00682EF1" w:rsidP="003768DC">
      <w:pPr>
        <w:spacing w:after="0" w:line="360" w:lineRule="auto"/>
        <w:ind w:firstLine="567"/>
        <w:jc w:val="both"/>
      </w:pPr>
      <w:bookmarkStart w:id="44" w:name="54"/>
      <w:bookmarkStart w:id="45" w:name="55"/>
      <w:bookmarkEnd w:id="44"/>
      <w:bookmarkEnd w:id="45"/>
      <w:r>
        <w:t>Також д</w:t>
      </w:r>
      <w:r w:rsidR="00883A87" w:rsidRPr="00883A87">
        <w:t xml:space="preserve">о 50% обсягу утворених </w:t>
      </w:r>
      <w:r>
        <w:t xml:space="preserve">відходів </w:t>
      </w:r>
      <w:proofErr w:type="spellStart"/>
      <w:r>
        <w:t>захоронюються</w:t>
      </w:r>
      <w:proofErr w:type="spellEnd"/>
      <w:r>
        <w:t xml:space="preserve"> на полігоні № </w:t>
      </w:r>
      <w:r w:rsidR="00883A87" w:rsidRPr="00883A87">
        <w:t>5 в селі В</w:t>
      </w:r>
      <w:r>
        <w:t>еликі</w:t>
      </w:r>
      <w:r w:rsidR="00883A87" w:rsidRPr="00883A87">
        <w:t xml:space="preserve"> Дмитровичі Обухівського району Київської області</w:t>
      </w:r>
      <w:r>
        <w:t xml:space="preserve">, а також </w:t>
      </w:r>
      <w:r w:rsidR="00883A87" w:rsidRPr="00883A87">
        <w:t xml:space="preserve">за договорами в інших районах Київської області. Будівельні відходи </w:t>
      </w:r>
      <w:proofErr w:type="spellStart"/>
      <w:r w:rsidR="00883A87" w:rsidRPr="00883A87">
        <w:t>захоронюються</w:t>
      </w:r>
      <w:proofErr w:type="spellEnd"/>
      <w:r w:rsidR="00883A87" w:rsidRPr="00883A87">
        <w:t xml:space="preserve"> на полігоні </w:t>
      </w:r>
      <w:r>
        <w:t>№</w:t>
      </w:r>
      <w:r w:rsidR="00883A87" w:rsidRPr="00883A87">
        <w:t xml:space="preserve"> 6, що </w:t>
      </w:r>
      <w:r>
        <w:t>знаходиться</w:t>
      </w:r>
      <w:r w:rsidR="00883A87" w:rsidRPr="00883A87">
        <w:t xml:space="preserve"> на території міста. </w:t>
      </w:r>
    </w:p>
    <w:p w:rsidR="003768DC" w:rsidRDefault="00883A87" w:rsidP="00143C92">
      <w:pPr>
        <w:spacing w:after="0" w:line="360" w:lineRule="auto"/>
        <w:ind w:firstLine="567"/>
        <w:jc w:val="both"/>
        <w:rPr>
          <w:b/>
        </w:rPr>
      </w:pPr>
      <w:bookmarkStart w:id="46" w:name="56"/>
      <w:bookmarkEnd w:id="46"/>
      <w:r w:rsidRPr="00144613">
        <w:rPr>
          <w:bCs/>
          <w:iCs/>
        </w:rPr>
        <w:t xml:space="preserve">Полігон </w:t>
      </w:r>
      <w:r w:rsidR="00144613">
        <w:rPr>
          <w:bCs/>
          <w:iCs/>
        </w:rPr>
        <w:t>№</w:t>
      </w:r>
      <w:r w:rsidRPr="00144613">
        <w:rPr>
          <w:bCs/>
          <w:iCs/>
        </w:rPr>
        <w:t xml:space="preserve"> 5</w:t>
      </w:r>
      <w:r w:rsidR="00144613">
        <w:rPr>
          <w:bCs/>
          <w:iCs/>
        </w:rPr>
        <w:t>, п</w:t>
      </w:r>
      <w:r w:rsidRPr="00883A87">
        <w:t>лощ</w:t>
      </w:r>
      <w:r w:rsidR="00144613">
        <w:t xml:space="preserve">ею </w:t>
      </w:r>
      <w:r w:rsidRPr="00883A87">
        <w:t>63,4 га</w:t>
      </w:r>
      <w:r w:rsidR="00144613">
        <w:t xml:space="preserve"> р</w:t>
      </w:r>
      <w:r w:rsidRPr="00883A87">
        <w:t xml:space="preserve">озташований в Обухівському районі Київської області між селами </w:t>
      </w:r>
      <w:proofErr w:type="spellStart"/>
      <w:r w:rsidRPr="00883A87">
        <w:t>Креничі</w:t>
      </w:r>
      <w:proofErr w:type="spellEnd"/>
      <w:r w:rsidRPr="00883A87">
        <w:t>, Підгірні та В</w:t>
      </w:r>
      <w:r w:rsidR="00144613">
        <w:t>еликі</w:t>
      </w:r>
      <w:r w:rsidRPr="00883A87">
        <w:t xml:space="preserve"> Дмитровичі </w:t>
      </w:r>
      <w:r w:rsidR="00144613">
        <w:t>й</w:t>
      </w:r>
      <w:r w:rsidRPr="00883A87">
        <w:t xml:space="preserve"> призначений для захоронення побутових </w:t>
      </w:r>
      <w:r w:rsidR="00144613">
        <w:t>і</w:t>
      </w:r>
      <w:r w:rsidRPr="00883A87">
        <w:t xml:space="preserve"> промислових відходів.. </w:t>
      </w:r>
      <w:bookmarkStart w:id="47" w:name="59"/>
      <w:bookmarkEnd w:id="47"/>
      <w:r w:rsidRPr="00883A87">
        <w:t xml:space="preserve">На </w:t>
      </w:r>
      <w:r w:rsidR="00144613">
        <w:t xml:space="preserve">цьому </w:t>
      </w:r>
      <w:r w:rsidRPr="00883A87">
        <w:t xml:space="preserve">полігоні із 1998 року </w:t>
      </w:r>
      <w:r w:rsidR="00144613">
        <w:t>працює</w:t>
      </w:r>
      <w:r w:rsidRPr="00883A87">
        <w:t xml:space="preserve"> єдина в Україні установка з очищення фільтрату фірми "</w:t>
      </w:r>
      <w:proofErr w:type="spellStart"/>
      <w:r w:rsidRPr="00883A87">
        <w:t>Pall</w:t>
      </w:r>
      <w:proofErr w:type="spellEnd"/>
      <w:r w:rsidRPr="00883A87">
        <w:t xml:space="preserve"> </w:t>
      </w:r>
      <w:proofErr w:type="spellStart"/>
      <w:r w:rsidRPr="00883A87">
        <w:t>Rochem</w:t>
      </w:r>
      <w:proofErr w:type="spellEnd"/>
      <w:r w:rsidRPr="00883A87">
        <w:t>" (Німеччина)</w:t>
      </w:r>
      <w:r w:rsidR="00A5727A">
        <w:t xml:space="preserve"> методом мембранної фільтрації</w:t>
      </w:r>
      <w:r w:rsidRPr="00883A87">
        <w:t xml:space="preserve">, </w:t>
      </w:r>
      <w:r w:rsidR="00144613">
        <w:t xml:space="preserve">що має </w:t>
      </w:r>
      <w:r w:rsidRPr="00883A87">
        <w:t>продуктивніст</w:t>
      </w:r>
      <w:r w:rsidR="00144613">
        <w:t>ь 200 куб. м на добу.</w:t>
      </w:r>
      <w:r w:rsidR="00A5727A">
        <w:t xml:space="preserve"> </w:t>
      </w:r>
      <w:bookmarkStart w:id="48" w:name="63"/>
      <w:bookmarkStart w:id="49" w:name="64"/>
      <w:bookmarkStart w:id="50" w:name="67"/>
      <w:bookmarkEnd w:id="48"/>
      <w:bookmarkEnd w:id="49"/>
      <w:bookmarkEnd w:id="50"/>
      <w:r w:rsidR="003768DC">
        <w:rPr>
          <w:b/>
        </w:rPr>
        <w:br w:type="page"/>
      </w:r>
    </w:p>
    <w:p w:rsidR="00827474" w:rsidRPr="009C53AD" w:rsidRDefault="00827474" w:rsidP="003768DC">
      <w:pPr>
        <w:widowControl w:val="0"/>
        <w:spacing w:after="0" w:line="360" w:lineRule="auto"/>
        <w:ind w:firstLine="567"/>
        <w:rPr>
          <w:b/>
        </w:rPr>
      </w:pPr>
      <w:r w:rsidRPr="009C53AD">
        <w:rPr>
          <w:b/>
        </w:rPr>
        <w:lastRenderedPageBreak/>
        <w:t>Висновки</w:t>
      </w:r>
    </w:p>
    <w:p w:rsidR="00827474" w:rsidRDefault="0095115D" w:rsidP="003768DC">
      <w:pPr>
        <w:widowControl w:val="0"/>
        <w:spacing w:after="0" w:line="360" w:lineRule="auto"/>
        <w:ind w:firstLine="567"/>
        <w:jc w:val="both"/>
      </w:pPr>
      <w:r>
        <w:t>1</w:t>
      </w:r>
      <w:r w:rsidR="00827474">
        <w:t xml:space="preserve">. Оцінка стану поводження з побутовими відходами місті Київ показала, що  в цілому, в місті сортується й переробляється лише біля 11% побутових відходів та спалюється на заводі «Енергія» 22%, а решта відходів – 67 % </w:t>
      </w:r>
      <w:proofErr w:type="spellStart"/>
      <w:r w:rsidR="00827474">
        <w:t>захоронюється</w:t>
      </w:r>
      <w:proofErr w:type="spellEnd"/>
      <w:r w:rsidR="00827474">
        <w:t xml:space="preserve"> на двох полігонах. </w:t>
      </w:r>
    </w:p>
    <w:p w:rsidR="00827474" w:rsidRDefault="0095115D" w:rsidP="003768DC">
      <w:pPr>
        <w:widowControl w:val="0"/>
        <w:spacing w:after="0" w:line="360" w:lineRule="auto"/>
        <w:ind w:firstLine="567"/>
        <w:jc w:val="both"/>
      </w:pPr>
      <w:r>
        <w:t>2</w:t>
      </w:r>
      <w:r w:rsidR="00827474">
        <w:t xml:space="preserve">. В цілому, обсяг побутових відходів, що утворюються за рік у місті Київ складає близько 1,2 </w:t>
      </w:r>
      <w:proofErr w:type="spellStart"/>
      <w:r w:rsidR="00827474">
        <w:t>млн</w:t>
      </w:r>
      <w:proofErr w:type="spellEnd"/>
      <w:r w:rsidR="00827474">
        <w:t xml:space="preserve"> тон. В середньому, щомісячно із житлової забудови міста вивозиться 400-450 тис. м3 усіх видів твердих побутових відходів. При цьому за добу вивозиться близько 15,5 тис. м3, що в середньому становить біля 3 тис. тон.</w:t>
      </w:r>
    </w:p>
    <w:p w:rsidR="00827474" w:rsidRDefault="0095115D" w:rsidP="003768DC">
      <w:pPr>
        <w:widowControl w:val="0"/>
        <w:spacing w:after="0" w:line="360" w:lineRule="auto"/>
        <w:ind w:firstLine="567"/>
        <w:jc w:val="both"/>
      </w:pPr>
      <w:r>
        <w:t>3</w:t>
      </w:r>
      <w:r w:rsidR="00827474">
        <w:t xml:space="preserve">. У місті Київ запроваджено </w:t>
      </w:r>
      <w:proofErr w:type="spellStart"/>
      <w:r w:rsidR="00827474">
        <w:t>двохконтейнерну</w:t>
      </w:r>
      <w:proofErr w:type="spellEnd"/>
      <w:r w:rsidR="00827474">
        <w:t xml:space="preserve"> схему роздільного збору побутових відходів та встановлено контейнери для збирання </w:t>
      </w:r>
      <w:proofErr w:type="spellStart"/>
      <w:r w:rsidR="00827474">
        <w:t>ресурсоцінних</w:t>
      </w:r>
      <w:proofErr w:type="spellEnd"/>
      <w:r w:rsidR="00827474">
        <w:t xml:space="preserve"> компонентів й контейнери для збирання решти змішаних відходів. У житловій забудові встановлено понад 12000 контейнерів, з яких 3050 для роздільного збору відходів, що складає 26%. Окрім цього, придбано обладнання та здійснюється дезінфекція і миття контейнерів. Також розпочато встановлення підземних контейнерів.</w:t>
      </w:r>
    </w:p>
    <w:p w:rsidR="00827474" w:rsidRDefault="0095115D" w:rsidP="003768DC">
      <w:pPr>
        <w:widowControl w:val="0"/>
        <w:spacing w:after="0" w:line="360" w:lineRule="auto"/>
        <w:ind w:firstLine="567"/>
        <w:jc w:val="both"/>
      </w:pPr>
      <w:r>
        <w:t>4</w:t>
      </w:r>
      <w:r w:rsidR="00827474">
        <w:t xml:space="preserve">. Впроваджується збір небезпечних відходів (відпрацьованих батарейок, непошкоджених ртутних термометрів та енергозберігаючих ламп).  </w:t>
      </w:r>
    </w:p>
    <w:p w:rsidR="00827474" w:rsidRDefault="0095115D" w:rsidP="003768DC">
      <w:pPr>
        <w:widowControl w:val="0"/>
        <w:spacing w:after="0" w:line="360" w:lineRule="auto"/>
        <w:ind w:firstLine="567"/>
        <w:jc w:val="both"/>
      </w:pPr>
      <w:r>
        <w:t>5</w:t>
      </w:r>
      <w:r w:rsidR="00827474">
        <w:t xml:space="preserve">. На сміттєспалювальному заводі «Енергія» утилізується до 20% утворених в місті відходів. Обладнання заводу застаріле й потребує реконструкції. </w:t>
      </w:r>
    </w:p>
    <w:p w:rsidR="00827474" w:rsidRDefault="0095115D" w:rsidP="003768DC">
      <w:pPr>
        <w:widowControl w:val="0"/>
        <w:spacing w:after="0" w:line="360" w:lineRule="auto"/>
        <w:ind w:firstLine="567"/>
        <w:jc w:val="both"/>
      </w:pPr>
      <w:r>
        <w:t>6</w:t>
      </w:r>
      <w:r w:rsidR="00827474">
        <w:t xml:space="preserve">. Потужності полігонів, на яких </w:t>
      </w:r>
      <w:proofErr w:type="spellStart"/>
      <w:r w:rsidR="00827474">
        <w:t>захоронюються</w:t>
      </w:r>
      <w:proofErr w:type="spellEnd"/>
      <w:r w:rsidR="00827474">
        <w:t xml:space="preserve"> побутові відходи вичерпуються. Полігони переповнені, є проблема, пов'язана з накопиченням фільтрату, насиченим небезпечними речовинами.</w:t>
      </w:r>
    </w:p>
    <w:p w:rsidR="00827474" w:rsidRDefault="0095115D" w:rsidP="003768DC">
      <w:pPr>
        <w:widowControl w:val="0"/>
        <w:spacing w:after="0" w:line="360" w:lineRule="auto"/>
        <w:ind w:firstLine="567"/>
        <w:jc w:val="both"/>
      </w:pPr>
      <w:r>
        <w:t>7.</w:t>
      </w:r>
      <w:r w:rsidR="00827474">
        <w:t xml:space="preserve"> Основними проблемами, що потребують вирішення є:</w:t>
      </w:r>
    </w:p>
    <w:p w:rsidR="00827474" w:rsidRDefault="00827474" w:rsidP="003768DC">
      <w:pPr>
        <w:widowControl w:val="0"/>
        <w:spacing w:after="0" w:line="360" w:lineRule="auto"/>
        <w:ind w:firstLine="567"/>
        <w:jc w:val="both"/>
      </w:pPr>
      <w:r>
        <w:t>– відведення земельних ділянок для будівництва підприємств по переробці відходів та будівництво нових підприємств по переробці відходів;</w:t>
      </w:r>
    </w:p>
    <w:p w:rsidR="00827474" w:rsidRDefault="00827474" w:rsidP="003768DC">
      <w:pPr>
        <w:widowControl w:val="0"/>
        <w:spacing w:after="0" w:line="360" w:lineRule="auto"/>
        <w:ind w:firstLine="567"/>
        <w:jc w:val="both"/>
      </w:pPr>
      <w:r>
        <w:t xml:space="preserve">– будівництво нового сміттєспалювального заводу та модернізація </w:t>
      </w:r>
      <w:r>
        <w:lastRenderedPageBreak/>
        <w:t>заводу «Енергія»;</w:t>
      </w:r>
    </w:p>
    <w:p w:rsidR="00827474" w:rsidRDefault="00827474" w:rsidP="003768DC">
      <w:pPr>
        <w:widowControl w:val="0"/>
        <w:spacing w:after="0" w:line="360" w:lineRule="auto"/>
        <w:ind w:firstLine="567"/>
        <w:jc w:val="both"/>
      </w:pPr>
      <w:r>
        <w:t>– пошук місця та створення нового полігону відходів;</w:t>
      </w:r>
    </w:p>
    <w:p w:rsidR="00827474" w:rsidRDefault="00827474" w:rsidP="003768DC">
      <w:pPr>
        <w:widowControl w:val="0"/>
        <w:spacing w:after="0" w:line="360" w:lineRule="auto"/>
        <w:ind w:firstLine="567"/>
        <w:jc w:val="both"/>
      </w:pPr>
      <w:r>
        <w:t>– облаштування нових контейнерних майданчиків та оновлення контейнерів і транспортних засобів;</w:t>
      </w:r>
    </w:p>
    <w:p w:rsidR="00827474" w:rsidRDefault="00827474" w:rsidP="003768DC">
      <w:pPr>
        <w:widowControl w:val="0"/>
        <w:spacing w:after="0" w:line="360" w:lineRule="auto"/>
        <w:ind w:firstLine="567"/>
        <w:jc w:val="both"/>
      </w:pPr>
      <w:r>
        <w:t>– налагодження системи контролю за дотримання вимог при поводженні з відходами;</w:t>
      </w:r>
    </w:p>
    <w:p w:rsidR="00827474" w:rsidRDefault="00827474" w:rsidP="003768DC">
      <w:pPr>
        <w:widowControl w:val="0"/>
        <w:spacing w:after="0" w:line="360" w:lineRule="auto"/>
        <w:ind w:firstLine="567"/>
        <w:jc w:val="both"/>
      </w:pPr>
      <w:r>
        <w:t>– розробка та впровадження програм поводження з небезпечними відходами.</w:t>
      </w:r>
    </w:p>
    <w:p w:rsidR="003768DC" w:rsidRDefault="003768DC" w:rsidP="003768DC">
      <w:pPr>
        <w:ind w:firstLine="567"/>
        <w:rPr>
          <w:b/>
        </w:rPr>
      </w:pPr>
      <w:r>
        <w:rPr>
          <w:b/>
        </w:rPr>
        <w:br w:type="page"/>
      </w:r>
    </w:p>
    <w:p w:rsidR="009C53AD" w:rsidRPr="0095115D" w:rsidRDefault="009C53AD" w:rsidP="003768DC">
      <w:pPr>
        <w:ind w:firstLine="567"/>
      </w:pPr>
      <w:r w:rsidRPr="00E72267">
        <w:rPr>
          <w:b/>
        </w:rPr>
        <w:lastRenderedPageBreak/>
        <w:t>Пропозиції</w:t>
      </w:r>
    </w:p>
    <w:p w:rsidR="009C53AD" w:rsidRDefault="009C53AD" w:rsidP="003768DC">
      <w:pPr>
        <w:widowControl w:val="0"/>
        <w:spacing w:after="0" w:line="360" w:lineRule="auto"/>
        <w:ind w:firstLine="567"/>
      </w:pPr>
      <w:r>
        <w:t>Для вирішення проблеми у сфері поводження з побутовими відходами з урахуванням європейських підходів щодо питань управління відходами необхідно:</w:t>
      </w:r>
    </w:p>
    <w:p w:rsidR="009C53AD" w:rsidRDefault="009C53AD" w:rsidP="003768DC">
      <w:pPr>
        <w:widowControl w:val="0"/>
        <w:spacing w:after="0" w:line="360" w:lineRule="auto"/>
        <w:ind w:firstLine="567"/>
      </w:pPr>
      <w:r>
        <w:t>– вирішити питання відведення земельних ділянок та будівництва нових підприємств по переробці відходів;</w:t>
      </w:r>
    </w:p>
    <w:p w:rsidR="009C53AD" w:rsidRDefault="009C53AD" w:rsidP="003768DC">
      <w:pPr>
        <w:widowControl w:val="0"/>
        <w:spacing w:after="0" w:line="360" w:lineRule="auto"/>
        <w:ind w:firstLine="567"/>
      </w:pPr>
      <w:r>
        <w:t>– залучити інвестиції на будівництво нового сміттєспалювального заводу та модернізацію заводу «Енергія»;</w:t>
      </w:r>
    </w:p>
    <w:p w:rsidR="009C53AD" w:rsidRDefault="009C53AD" w:rsidP="003768DC">
      <w:pPr>
        <w:widowControl w:val="0"/>
        <w:spacing w:after="0" w:line="360" w:lineRule="auto"/>
        <w:ind w:firstLine="567"/>
      </w:pPr>
      <w:r>
        <w:t>– побудувати новий полігон для побутових відходів;</w:t>
      </w:r>
    </w:p>
    <w:p w:rsidR="009C53AD" w:rsidRDefault="009C53AD" w:rsidP="003768DC">
      <w:pPr>
        <w:widowControl w:val="0"/>
        <w:spacing w:after="0" w:line="360" w:lineRule="auto"/>
        <w:ind w:firstLine="567"/>
      </w:pPr>
      <w:r>
        <w:t>– облаштувати нові контейнерні майданчики та оновити контейнери і транспортні засоби;</w:t>
      </w:r>
    </w:p>
    <w:p w:rsidR="009C53AD" w:rsidRDefault="009C53AD" w:rsidP="003768DC">
      <w:pPr>
        <w:widowControl w:val="0"/>
        <w:spacing w:after="0" w:line="360" w:lineRule="auto"/>
        <w:ind w:firstLine="567"/>
      </w:pPr>
      <w:r>
        <w:t>– розробити та впровадити програму поводження з небезпечними відходами.</w:t>
      </w:r>
    </w:p>
    <w:p w:rsidR="009C53AD" w:rsidRDefault="009C53AD" w:rsidP="003768DC">
      <w:pPr>
        <w:widowControl w:val="0"/>
        <w:spacing w:after="0" w:line="360" w:lineRule="auto"/>
        <w:ind w:firstLine="567"/>
      </w:pPr>
      <w:r>
        <w:t xml:space="preserve">– сприяти залученню населення міста до роздільного збирання побутових відходів </w:t>
      </w:r>
    </w:p>
    <w:p w:rsidR="009C53AD" w:rsidRDefault="009C53AD" w:rsidP="003768DC">
      <w:pPr>
        <w:widowControl w:val="0"/>
        <w:spacing w:after="0" w:line="360" w:lineRule="auto"/>
        <w:ind w:firstLine="567"/>
      </w:pPr>
      <w:r>
        <w:t>– створити спеціалізовані комунальні пункти для збирання і прий</w:t>
      </w:r>
      <w:r w:rsidR="002850EC">
        <w:t>мання великогабаритних відходів.</w:t>
      </w:r>
    </w:p>
    <w:p w:rsidR="002850EC" w:rsidRDefault="002850EC" w:rsidP="003768DC">
      <w:pPr>
        <w:widowControl w:val="0"/>
        <w:spacing w:after="0" w:line="360" w:lineRule="auto"/>
        <w:ind w:firstLine="567"/>
        <w:rPr>
          <w:b/>
          <w:szCs w:val="28"/>
        </w:rPr>
      </w:pPr>
    </w:p>
    <w:p w:rsidR="003768DC" w:rsidRDefault="003768DC" w:rsidP="003768DC">
      <w:pPr>
        <w:ind w:firstLine="567"/>
        <w:rPr>
          <w:b/>
        </w:rPr>
      </w:pPr>
      <w:r>
        <w:rPr>
          <w:b/>
        </w:rPr>
        <w:br w:type="page"/>
      </w:r>
    </w:p>
    <w:p w:rsidR="00086F7B" w:rsidRPr="00123F5B" w:rsidRDefault="00086F7B" w:rsidP="003768DC">
      <w:pPr>
        <w:widowControl w:val="0"/>
        <w:spacing w:after="0" w:line="360" w:lineRule="auto"/>
        <w:ind w:firstLine="567"/>
        <w:jc w:val="center"/>
        <w:rPr>
          <w:b/>
        </w:rPr>
      </w:pPr>
      <w:r w:rsidRPr="00123F5B">
        <w:rPr>
          <w:b/>
        </w:rPr>
        <w:lastRenderedPageBreak/>
        <w:t>СПИСОК ЛІТЕРАТУРНИХ ДЖЕРЕЛ</w:t>
      </w:r>
    </w:p>
    <w:p w:rsidR="00123F5B" w:rsidRDefault="00123F5B" w:rsidP="003768DC">
      <w:pPr>
        <w:widowControl w:val="0"/>
        <w:spacing w:after="0" w:line="360" w:lineRule="auto"/>
        <w:ind w:firstLine="567"/>
      </w:pPr>
      <w:r>
        <w:t>1.</w:t>
      </w:r>
      <w:r w:rsidR="0012704D">
        <w:t>Войціховська А., Кравченко О</w:t>
      </w:r>
      <w:r w:rsidR="00086F7B">
        <w:t>.</w:t>
      </w:r>
      <w:r w:rsidR="0012704D">
        <w:t xml:space="preserve">, </w:t>
      </w:r>
      <w:bookmarkStart w:id="51" w:name="_GoBack"/>
      <w:bookmarkEnd w:id="51"/>
      <w:r w:rsidR="00086F7B">
        <w:t xml:space="preserve"> </w:t>
      </w:r>
      <w:proofErr w:type="spellStart"/>
      <w:r w:rsidR="00086F7B">
        <w:t>Мелень-Забарна</w:t>
      </w:r>
      <w:proofErr w:type="spellEnd"/>
      <w:r w:rsidR="00086F7B">
        <w:t xml:space="preserve"> О., </w:t>
      </w:r>
      <w:proofErr w:type="spellStart"/>
      <w:r w:rsidR="00086F7B">
        <w:t>Панькевич</w:t>
      </w:r>
      <w:proofErr w:type="spellEnd"/>
      <w:r w:rsidR="00086F7B">
        <w:t xml:space="preserve"> М. Кращі </w:t>
      </w:r>
      <w:r w:rsidR="00B25953">
        <w:t xml:space="preserve">європейські практики </w:t>
      </w:r>
      <w:r w:rsidR="00086F7B">
        <w:t>у</w:t>
      </w:r>
      <w:r w:rsidR="00B25953">
        <w:t>правління відходами (посібник).-2019.-</w:t>
      </w:r>
      <w:r>
        <w:t>Л.: Манускрипт. - 64 с.</w:t>
      </w:r>
    </w:p>
    <w:p w:rsidR="00086F7B" w:rsidRDefault="00B25953" w:rsidP="003768DC">
      <w:pPr>
        <w:widowControl w:val="0"/>
        <w:spacing w:after="0" w:line="360" w:lineRule="auto"/>
        <w:ind w:firstLine="567"/>
      </w:pPr>
      <w:r>
        <w:t>2</w:t>
      </w:r>
      <w:r w:rsidR="00123F5B">
        <w:t>.</w:t>
      </w:r>
      <w:r w:rsidR="00086F7B">
        <w:t xml:space="preserve">Гончаров Є. О. Рекомендації з удосконалення системи управління та поводження з побутовими відходами / Є. О. </w:t>
      </w:r>
      <w:proofErr w:type="spellStart"/>
      <w:r w:rsidR="00086F7B">
        <w:t>Гончаров</w:t>
      </w:r>
      <w:proofErr w:type="spellEnd"/>
      <w:r w:rsidR="00086F7B">
        <w:t>, С. Х. Авраменко // Збірник наукових праць Дніпродзержинського державного технічного університету. Технічні науки. - 2013. - Вип. 1. - С. 190-196. - Режим доступу: http://nbuv.gov.ua/UJRN/Znpddtu_2013_1_39.</w:t>
      </w:r>
    </w:p>
    <w:p w:rsidR="00AD3DDF" w:rsidRDefault="00B25953" w:rsidP="003768DC">
      <w:pPr>
        <w:widowControl w:val="0"/>
        <w:spacing w:after="0" w:line="360" w:lineRule="auto"/>
        <w:ind w:firstLine="567"/>
      </w:pPr>
      <w:r>
        <w:t>3.</w:t>
      </w:r>
      <w:r w:rsidRPr="00B25953">
        <w:t xml:space="preserve">Довга Т. М. </w:t>
      </w:r>
      <w:proofErr w:type="spellStart"/>
      <w:r w:rsidRPr="00B25953">
        <w:t>Еколого–економічна</w:t>
      </w:r>
      <w:proofErr w:type="spellEnd"/>
      <w:r w:rsidRPr="00B25953">
        <w:t xml:space="preserve"> оцінка </w:t>
      </w:r>
      <w:proofErr w:type="spellStart"/>
      <w:r w:rsidRPr="00B25953">
        <w:t>рециклінгу</w:t>
      </w:r>
      <w:proofErr w:type="spellEnd"/>
      <w:r w:rsidRPr="00B25953">
        <w:t xml:space="preserve"> твердих побутових відходів в Україні на шляху до сталого розвитку / Т. М. Довга // Формування ринкових відносин в Україні. - 2012. - № 11. - С. 57-62. - Режим доступу: http://nbuv.gov.ua/UJRN/frvu_2012_11_13</w:t>
      </w:r>
    </w:p>
    <w:p w:rsidR="00B25953" w:rsidRDefault="00B25953" w:rsidP="003768DC">
      <w:pPr>
        <w:widowControl w:val="0"/>
        <w:spacing w:after="0" w:line="360" w:lineRule="auto"/>
        <w:ind w:firstLine="567"/>
      </w:pPr>
      <w:r>
        <w:t>4.</w:t>
      </w:r>
      <w:r w:rsidRPr="00B25953">
        <w:t xml:space="preserve">Дослідження сезонних коливань об’єму накопичення твердих побутових відходів, утворених у процесі життєдіяльності людей / О. Б. Носач, А. Ю. </w:t>
      </w:r>
      <w:proofErr w:type="spellStart"/>
      <w:r w:rsidRPr="00B25953">
        <w:t>Зигун</w:t>
      </w:r>
      <w:proofErr w:type="spellEnd"/>
      <w:r w:rsidRPr="00B25953">
        <w:t xml:space="preserve"> // Збірник наукових праць [Полтавського національного технічного університету ім. Ю. Кондратюка]. Сер. : Галузеве машинобудування, будівництво. - 2011. - Вип. 2. - С. 271-275. - Режим доступу:.</w:t>
      </w:r>
      <w:r w:rsidR="0018763D" w:rsidRPr="0018763D">
        <w:t xml:space="preserve"> http://nbuv.gov.ua/UJRN/Znpgmb_2011_2_45</w:t>
      </w:r>
    </w:p>
    <w:p w:rsidR="0018763D" w:rsidRDefault="00B25953" w:rsidP="003768DC">
      <w:pPr>
        <w:widowControl w:val="0"/>
        <w:spacing w:after="0" w:line="360" w:lineRule="auto"/>
        <w:ind w:firstLine="567"/>
      </w:pPr>
      <w:r>
        <w:t>5.</w:t>
      </w:r>
      <w:r w:rsidRPr="00B25953">
        <w:t xml:space="preserve">Жадан Л. В. </w:t>
      </w:r>
      <w:proofErr w:type="spellStart"/>
      <w:r w:rsidRPr="00B25953">
        <w:t>Еколого-економічні</w:t>
      </w:r>
      <w:proofErr w:type="spellEnd"/>
      <w:r w:rsidRPr="00B25953">
        <w:t xml:space="preserve"> проблеми утилізації твердих побутових відходів / Л. В. </w:t>
      </w:r>
      <w:proofErr w:type="spellStart"/>
      <w:r w:rsidRPr="00B25953">
        <w:t>Жадан</w:t>
      </w:r>
      <w:proofErr w:type="spellEnd"/>
      <w:r w:rsidRPr="00B25953">
        <w:t xml:space="preserve">, В. Ю. </w:t>
      </w:r>
      <w:proofErr w:type="spellStart"/>
      <w:r w:rsidRPr="00B25953">
        <w:t>Верютіна</w:t>
      </w:r>
      <w:proofErr w:type="spellEnd"/>
      <w:r w:rsidRPr="00B25953">
        <w:t xml:space="preserve"> // Вісник Національного технічного університету "ХПІ". Сер. : Технічний прогрес та ефективність виробництва. - 2013. - № 66. - С. 53-57. - Режим доступу: </w:t>
      </w:r>
      <w:r w:rsidR="0018763D" w:rsidRPr="0018763D">
        <w:t>http://nbuv.gov.ua/UJRN/vcpitp_2013_66_9</w:t>
      </w:r>
    </w:p>
    <w:p w:rsidR="0018763D" w:rsidRDefault="0018763D" w:rsidP="003768DC">
      <w:pPr>
        <w:widowControl w:val="0"/>
        <w:spacing w:after="0" w:line="360" w:lineRule="auto"/>
        <w:ind w:firstLine="567"/>
      </w:pPr>
      <w:r>
        <w:t>6.</w:t>
      </w:r>
      <w:r w:rsidRPr="0018763D">
        <w:t xml:space="preserve">Завгородня Н. І. Організаційно-методичні заходи поводження з твердими побутовими відходами / Н. І. </w:t>
      </w:r>
      <w:proofErr w:type="spellStart"/>
      <w:r w:rsidRPr="0018763D">
        <w:t>Завгородня</w:t>
      </w:r>
      <w:proofErr w:type="spellEnd"/>
      <w:r w:rsidRPr="0018763D">
        <w:t xml:space="preserve">, О. А. </w:t>
      </w:r>
      <w:proofErr w:type="spellStart"/>
      <w:r w:rsidRPr="0018763D">
        <w:t>Півоваров</w:t>
      </w:r>
      <w:proofErr w:type="spellEnd"/>
      <w:r w:rsidRPr="0018763D">
        <w:t xml:space="preserve"> // </w:t>
      </w:r>
      <w:proofErr w:type="spellStart"/>
      <w:r w:rsidRPr="0018763D">
        <w:t>Вопросы</w:t>
      </w:r>
      <w:proofErr w:type="spellEnd"/>
      <w:r w:rsidRPr="0018763D">
        <w:t xml:space="preserve"> </w:t>
      </w:r>
      <w:proofErr w:type="spellStart"/>
      <w:r w:rsidRPr="0018763D">
        <w:t>химии</w:t>
      </w:r>
      <w:proofErr w:type="spellEnd"/>
      <w:r w:rsidRPr="0018763D">
        <w:t xml:space="preserve"> и </w:t>
      </w:r>
      <w:proofErr w:type="spellStart"/>
      <w:r w:rsidRPr="0018763D">
        <w:t>химической</w:t>
      </w:r>
      <w:proofErr w:type="spellEnd"/>
      <w:r w:rsidRPr="0018763D">
        <w:t xml:space="preserve"> </w:t>
      </w:r>
      <w:proofErr w:type="spellStart"/>
      <w:r w:rsidRPr="0018763D">
        <w:t>технологии</w:t>
      </w:r>
      <w:proofErr w:type="spellEnd"/>
      <w:r w:rsidRPr="0018763D">
        <w:t>. - 2013. - № 2. - С. 97-100. - Режим доступу: http://nbuv.gov.ua/UJRN/Vchem_2013_2_24</w:t>
      </w:r>
    </w:p>
    <w:p w:rsidR="0018763D" w:rsidRDefault="0018763D" w:rsidP="003768DC">
      <w:pPr>
        <w:widowControl w:val="0"/>
        <w:spacing w:after="0" w:line="360" w:lineRule="auto"/>
        <w:ind w:firstLine="567"/>
      </w:pPr>
      <w:r>
        <w:t>7.</w:t>
      </w:r>
      <w:r w:rsidRPr="0018763D">
        <w:t xml:space="preserve">Іванова Ю. В. Стан і проблеми утилізації і видалення побутових і промислових відходів в Україні і країнах ЄС / Ю. В. Іванова, Н. І. Муратова // </w:t>
      </w:r>
      <w:r w:rsidRPr="0018763D">
        <w:lastRenderedPageBreak/>
        <w:t>Науково-технічна інформація. - 2015. - № 2. - С. 46-52. - Режим доступу: http://nbuv.gov.ua/UJRN/NTI_2015_2_9.</w:t>
      </w:r>
    </w:p>
    <w:p w:rsidR="0018763D" w:rsidRDefault="0018763D" w:rsidP="003768DC">
      <w:pPr>
        <w:widowControl w:val="0"/>
        <w:spacing w:after="0" w:line="360" w:lineRule="auto"/>
        <w:ind w:firstLine="567"/>
      </w:pPr>
      <w:r>
        <w:t>8.</w:t>
      </w:r>
      <w:r w:rsidRPr="0018763D">
        <w:t>Іщенко В. А. Способи поводження з твердими побутовими відходами у містах України / В. А. Іщенко // Екологічна бе</w:t>
      </w:r>
      <w:r>
        <w:t>зпека та природокористування. -2015.-№2.-С.21-30.</w:t>
      </w:r>
      <w:r w:rsidRPr="0018763D">
        <w:t>- Режим доступу: http://nbuv.gov.ua/UJRN/ebpk_2015_2_5.</w:t>
      </w:r>
    </w:p>
    <w:p w:rsidR="0018763D" w:rsidRDefault="0018763D" w:rsidP="003768DC">
      <w:pPr>
        <w:widowControl w:val="0"/>
        <w:spacing w:after="0" w:line="360" w:lineRule="auto"/>
        <w:ind w:firstLine="567"/>
      </w:pPr>
      <w:r>
        <w:t>9.</w:t>
      </w:r>
      <w:r w:rsidRPr="0018763D">
        <w:t xml:space="preserve">Крайнов І. П. Розподіл твердих побутових відходів за морфологічним складом для використання в якості альтернативного палива / І. П. </w:t>
      </w:r>
      <w:proofErr w:type="spellStart"/>
      <w:r w:rsidRPr="0018763D">
        <w:t>Крайнов</w:t>
      </w:r>
      <w:proofErr w:type="spellEnd"/>
      <w:r w:rsidRPr="0018763D">
        <w:t xml:space="preserve">, В. М. </w:t>
      </w:r>
      <w:proofErr w:type="spellStart"/>
      <w:r w:rsidRPr="0018763D">
        <w:t>Крилюк</w:t>
      </w:r>
      <w:proofErr w:type="spellEnd"/>
      <w:r w:rsidRPr="0018763D">
        <w:t xml:space="preserve">, О. Л. </w:t>
      </w:r>
      <w:proofErr w:type="spellStart"/>
      <w:r w:rsidRPr="0018763D">
        <w:t>Прокопчук</w:t>
      </w:r>
      <w:proofErr w:type="spellEnd"/>
      <w:r w:rsidRPr="0018763D">
        <w:t xml:space="preserve"> // Вісник Хмельницького національного університету. Технічні науки. - 2014. - № 1. - С. 261-264. - Режим доступу: http://nbuv.gov.ua/UJRN/Vchnu_tekh_2014_1_50.</w:t>
      </w:r>
    </w:p>
    <w:p w:rsidR="0018763D" w:rsidRDefault="0018763D" w:rsidP="003768DC">
      <w:pPr>
        <w:widowControl w:val="0"/>
        <w:spacing w:after="0" w:line="360" w:lineRule="auto"/>
        <w:ind w:firstLine="567"/>
      </w:pPr>
      <w:r>
        <w:t>10.</w:t>
      </w:r>
      <w:r w:rsidRPr="0018763D">
        <w:t>Кривенко С. В. Проблеми вдосконалення системи управління сферою поводження з твердими побутовими відходами: регіональний аспект / С. В. Кривенко // Управління розвитком. - 2015. - № 2. - С. 12-19. - Режим доступу: http://nbuv.gov.ua/UJRN/Uproz_2015_2_4.</w:t>
      </w:r>
    </w:p>
    <w:p w:rsidR="0018763D" w:rsidRDefault="0018763D" w:rsidP="003768DC">
      <w:pPr>
        <w:widowControl w:val="0"/>
        <w:spacing w:after="0" w:line="360" w:lineRule="auto"/>
        <w:ind w:firstLine="567"/>
      </w:pPr>
      <w:r>
        <w:t>11.</w:t>
      </w:r>
      <w:r w:rsidRPr="0018763D">
        <w:t xml:space="preserve">Климчук Ю. В. Постановка задачі раціонального розміщення полігонів та сховищ промислових та побутових відходів / Ю. В. </w:t>
      </w:r>
      <w:proofErr w:type="spellStart"/>
      <w:r w:rsidRPr="0018763D">
        <w:t>Климчук</w:t>
      </w:r>
      <w:proofErr w:type="spellEnd"/>
      <w:r w:rsidRPr="0018763D">
        <w:t xml:space="preserve">, О. М. Соболь, В. В. </w:t>
      </w:r>
      <w:proofErr w:type="spellStart"/>
      <w:r w:rsidRPr="0018763D">
        <w:t>Тютюник</w:t>
      </w:r>
      <w:proofErr w:type="spellEnd"/>
      <w:r w:rsidRPr="0018763D">
        <w:t>, Р. І. Шевченко // Системи озброєння і військова техніка. - 2010. - № 1. - С. 225-227. - Режим доступу: http://nbuv.gov.ua/UJRN/soivt_2010_1_54.</w:t>
      </w:r>
    </w:p>
    <w:p w:rsidR="0018763D" w:rsidRDefault="0018763D" w:rsidP="003768DC">
      <w:pPr>
        <w:widowControl w:val="0"/>
        <w:spacing w:after="0" w:line="360" w:lineRule="auto"/>
        <w:ind w:firstLine="567"/>
      </w:pPr>
      <w:r>
        <w:t>12.</w:t>
      </w:r>
      <w:r w:rsidRPr="0018763D">
        <w:t xml:space="preserve">Кобзиста О. П. Обґрунтування вибору транспортних засобів для перевезення твердих побутових відходів у Подільському районі / О. П. </w:t>
      </w:r>
      <w:proofErr w:type="spellStart"/>
      <w:r w:rsidRPr="0018763D">
        <w:t>Кобзиста</w:t>
      </w:r>
      <w:proofErr w:type="spellEnd"/>
      <w:r w:rsidRPr="0018763D">
        <w:t xml:space="preserve">, Н. П. Безпала // Вісник Національного транспортного університету. - 2014. - № 30(1). - С. 162-168. - Режим доступу: </w:t>
      </w:r>
      <w:r w:rsidR="002850EC" w:rsidRPr="002850EC">
        <w:t>http://nbuv.gov.ua/UJRN/Vntu_2014_30(1)__22.</w:t>
      </w:r>
    </w:p>
    <w:p w:rsidR="002850EC" w:rsidRDefault="002850EC" w:rsidP="003768DC">
      <w:pPr>
        <w:widowControl w:val="0"/>
        <w:tabs>
          <w:tab w:val="left" w:pos="851"/>
        </w:tabs>
        <w:spacing w:after="0" w:line="360" w:lineRule="auto"/>
        <w:ind w:firstLine="567"/>
        <w:rPr>
          <w:szCs w:val="28"/>
        </w:rPr>
      </w:pPr>
      <w:r>
        <w:rPr>
          <w:szCs w:val="28"/>
        </w:rPr>
        <w:t>13.</w:t>
      </w:r>
      <w:r w:rsidRPr="00391DC7">
        <w:rPr>
          <w:szCs w:val="28"/>
        </w:rPr>
        <w:t xml:space="preserve">Корнієнко І. Розроблення моделі мережі роздільного збирання твердих побутових відходів / І. Корнієнко, С. Корнієнко, А. Кошма // Технічні науки та технології. - 2016. - № 1. - С. 122-130. - Режим доступу: </w:t>
      </w:r>
      <w:r w:rsidRPr="002850EC">
        <w:rPr>
          <w:szCs w:val="28"/>
        </w:rPr>
        <w:t>http://nbuv.gov.ua/UJRN/tnt_2016_1_20.</w:t>
      </w:r>
    </w:p>
    <w:p w:rsidR="002850EC" w:rsidRDefault="002850EC" w:rsidP="003768DC">
      <w:pPr>
        <w:widowControl w:val="0"/>
        <w:spacing w:after="0" w:line="360" w:lineRule="auto"/>
        <w:ind w:firstLine="567"/>
      </w:pPr>
      <w:r>
        <w:t>14.</w:t>
      </w:r>
      <w:r w:rsidRPr="002850EC">
        <w:t xml:space="preserve">Кривенко С. В. Проблеми поводження з твердими побутовими відходами: сучасний стан та шляхи вирішення / С. В. Кривенко // Наукові </w:t>
      </w:r>
      <w:r w:rsidRPr="002850EC">
        <w:lastRenderedPageBreak/>
        <w:t>праці [Чорноморського державного університету імені Петра Могили комплексу "Києво-Могилянська академія"]. Серія : Екологія. - 2012. - Т. 179, Вип. 167. - С. 156-158. - Режим доступу: http://nbuv.gov.ua/UJRN/Npchdue_2012_179_167_39.</w:t>
      </w:r>
    </w:p>
    <w:p w:rsidR="002850EC" w:rsidRDefault="002850EC" w:rsidP="003768DC">
      <w:pPr>
        <w:widowControl w:val="0"/>
        <w:spacing w:after="0" w:line="360" w:lineRule="auto"/>
        <w:ind w:firstLine="567"/>
      </w:pPr>
      <w:r>
        <w:t>15.</w:t>
      </w:r>
      <w:r w:rsidRPr="002850EC">
        <w:t xml:space="preserve">Матвієнко С. В. Проблеми утилізації побутових відходів у рамках концепції стійкого розвитку / С. В. Матвієнко // Теорія та практика державного управління. - 2011. - Вип. 1. - С. 133-138. - Режим доступу: </w:t>
      </w:r>
      <w:r w:rsidR="00C40EAD" w:rsidRPr="00C40EAD">
        <w:t>http://nbuv.gov.ua/UJRN/Tpdu_2011_1_22.</w:t>
      </w:r>
    </w:p>
    <w:p w:rsidR="00C40EAD" w:rsidRDefault="00C40EAD" w:rsidP="003768DC">
      <w:pPr>
        <w:widowControl w:val="0"/>
        <w:spacing w:after="0" w:line="360" w:lineRule="auto"/>
        <w:ind w:firstLine="567"/>
      </w:pPr>
      <w:r>
        <w:t>16.</w:t>
      </w:r>
      <w:r w:rsidRPr="00C40EAD">
        <w:t>Попович В. В. Вплив продуктів горіння полігонів твердих побутових відходів на організм людини та біоту / В. В. Попович, В. П. Кучерявий // Пожежна безпека. - 2012. - № 20. - С. 60-66. - Режим доступу: http://nbuv.gov.ua/UJRN/Pb_2012_20_12.</w:t>
      </w:r>
    </w:p>
    <w:p w:rsidR="00C40EAD" w:rsidRDefault="00C40EAD" w:rsidP="003768DC">
      <w:pPr>
        <w:widowControl w:val="0"/>
        <w:spacing w:after="0" w:line="360" w:lineRule="auto"/>
        <w:ind w:firstLine="567"/>
      </w:pPr>
      <w:r>
        <w:t>17.</w:t>
      </w:r>
      <w:r w:rsidRPr="00C40EAD">
        <w:t xml:space="preserve">Полінчук О.П. Використання та збереження виробничих та побутових відходів / О.П. </w:t>
      </w:r>
      <w:proofErr w:type="spellStart"/>
      <w:r w:rsidRPr="00C40EAD">
        <w:t>Полінчук</w:t>
      </w:r>
      <w:proofErr w:type="spellEnd"/>
      <w:r w:rsidRPr="00C40EAD">
        <w:t xml:space="preserve"> // Проблеми раціонального використання соціально-економічного та природно-ресурсного потенціалу регіону: фінансова політика та інвестиції. - 2013. - Вип. 19, № 4. - С. 302-308. - Режим доступу: http://nbuv.gov.ua/UJRN/prvse_2013_19_4_37</w:t>
      </w:r>
    </w:p>
    <w:p w:rsidR="00C40EAD" w:rsidRDefault="00C40EAD" w:rsidP="003768DC">
      <w:pPr>
        <w:widowControl w:val="0"/>
        <w:spacing w:after="0" w:line="360" w:lineRule="auto"/>
        <w:ind w:firstLine="567"/>
      </w:pPr>
      <w:r>
        <w:t>18.</w:t>
      </w:r>
      <w:r w:rsidRPr="00C40EAD">
        <w:t xml:space="preserve">Про схвалення Національної стратегії управління відходами в Україні до 2030 року. Розпорядження Кабінету Міністрів України; Стратегія від 08.11.2017 № 820-р. URL: http://zakon.rada.gov.ua/laws/show/820-2017-%D1%80 </w:t>
      </w:r>
    </w:p>
    <w:p w:rsidR="00C40EAD" w:rsidRDefault="00C40EAD" w:rsidP="003768DC">
      <w:pPr>
        <w:widowControl w:val="0"/>
        <w:spacing w:after="0" w:line="360" w:lineRule="auto"/>
        <w:ind w:firstLine="567"/>
      </w:pPr>
      <w:r>
        <w:t>19.</w:t>
      </w:r>
      <w:r w:rsidRPr="00C40EAD">
        <w:t xml:space="preserve">Про затвердження Методики роздільного збирання побутових відходів. </w:t>
      </w:r>
      <w:proofErr w:type="spellStart"/>
      <w:r w:rsidRPr="00C40EAD">
        <w:t>Мінрегіон</w:t>
      </w:r>
      <w:proofErr w:type="spellEnd"/>
      <w:r w:rsidRPr="00C40EAD">
        <w:t xml:space="preserve"> України; Наказ, Методика від 01.08.2011 № 133. URL:. http://zakon.rada.gov.ua/laws/show/z1157-11</w:t>
      </w:r>
    </w:p>
    <w:p w:rsidR="00C40EAD" w:rsidRDefault="00C40EAD" w:rsidP="003768DC">
      <w:pPr>
        <w:widowControl w:val="0"/>
        <w:spacing w:after="0" w:line="360" w:lineRule="auto"/>
        <w:ind w:firstLine="567"/>
      </w:pPr>
      <w:r>
        <w:t>20.</w:t>
      </w:r>
      <w:r w:rsidRPr="00C40EAD">
        <w:t xml:space="preserve">Основні показники охорони навколишнього середовища </w:t>
      </w:r>
      <w:proofErr w:type="spellStart"/>
      <w:r w:rsidRPr="00C40EAD">
        <w:t>м.Києва</w:t>
      </w:r>
      <w:proofErr w:type="spellEnd"/>
      <w:r w:rsidRPr="00C40EAD">
        <w:t xml:space="preserve"> у 2018 році. Статистичний збірник. 2019. К. 17 с. URL: https://www.kyiv.ukrstat.gov.ua</w:t>
      </w:r>
    </w:p>
    <w:p w:rsidR="002850EC" w:rsidRPr="0018763D" w:rsidRDefault="002850EC" w:rsidP="003768DC">
      <w:pPr>
        <w:widowControl w:val="0"/>
        <w:spacing w:after="0" w:line="360" w:lineRule="auto"/>
        <w:ind w:firstLine="567"/>
      </w:pPr>
    </w:p>
    <w:p w:rsidR="00B25953" w:rsidRPr="00AD3DDF" w:rsidRDefault="00B25953" w:rsidP="003768DC">
      <w:pPr>
        <w:widowControl w:val="0"/>
        <w:spacing w:after="0" w:line="360" w:lineRule="auto"/>
        <w:ind w:firstLine="567"/>
        <w:jc w:val="both"/>
      </w:pPr>
    </w:p>
    <w:sectPr w:rsidR="00B25953" w:rsidRPr="00AD3DDF" w:rsidSect="00DD6503">
      <w:footerReference w:type="default" r:id="rId26"/>
      <w:pgSz w:w="11906" w:h="16838" w:code="9"/>
      <w:pgMar w:top="1134" w:right="851" w:bottom="1134" w:left="1701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0F0" w:rsidRDefault="00A010F0" w:rsidP="00F93D57">
      <w:pPr>
        <w:spacing w:after="0" w:line="240" w:lineRule="auto"/>
      </w:pPr>
      <w:r>
        <w:separator/>
      </w:r>
    </w:p>
  </w:endnote>
  <w:endnote w:type="continuationSeparator" w:id="0">
    <w:p w:rsidR="00A010F0" w:rsidRDefault="00A010F0" w:rsidP="00F93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A1F" w:rsidRDefault="00081A1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0F0" w:rsidRDefault="00A010F0" w:rsidP="00F93D57">
      <w:pPr>
        <w:spacing w:after="0" w:line="240" w:lineRule="auto"/>
      </w:pPr>
      <w:r>
        <w:separator/>
      </w:r>
    </w:p>
  </w:footnote>
  <w:footnote w:type="continuationSeparator" w:id="0">
    <w:p w:rsidR="00A010F0" w:rsidRDefault="00A010F0" w:rsidP="00F93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48304315"/>
    </w:sdtPr>
    <w:sdtContent>
      <w:p w:rsidR="00DB401D" w:rsidRDefault="00825823">
        <w:pPr>
          <w:pStyle w:val="a3"/>
          <w:jc w:val="right"/>
        </w:pPr>
        <w:r>
          <w:fldChar w:fldCharType="begin"/>
        </w:r>
        <w:r w:rsidR="00DB401D">
          <w:instrText>PAGE   \* MERGEFORMAT</w:instrText>
        </w:r>
        <w:r>
          <w:fldChar w:fldCharType="separate"/>
        </w:r>
        <w:r w:rsidR="00E7229A" w:rsidRPr="00E7229A">
          <w:rPr>
            <w:noProof/>
            <w:lang w:val="ru-RU"/>
          </w:rPr>
          <w:t>2</w:t>
        </w:r>
        <w:r>
          <w:fldChar w:fldCharType="end"/>
        </w:r>
      </w:p>
    </w:sdtContent>
  </w:sdt>
  <w:p w:rsidR="00081A1F" w:rsidRDefault="00081A1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A2A8C"/>
    <w:multiLevelType w:val="hybridMultilevel"/>
    <w:tmpl w:val="778497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5B1C63"/>
    <w:multiLevelType w:val="hybridMultilevel"/>
    <w:tmpl w:val="5F4A37A8"/>
    <w:lvl w:ilvl="0" w:tplc="A300C026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A135FE"/>
    <w:multiLevelType w:val="hybridMultilevel"/>
    <w:tmpl w:val="215C3E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65450"/>
    <w:multiLevelType w:val="hybridMultilevel"/>
    <w:tmpl w:val="485EA3B2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017181"/>
    <w:multiLevelType w:val="multilevel"/>
    <w:tmpl w:val="6A245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360CC2"/>
    <w:multiLevelType w:val="hybridMultilevel"/>
    <w:tmpl w:val="1E1A4F4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E9D27DB"/>
    <w:multiLevelType w:val="hybridMultilevel"/>
    <w:tmpl w:val="5CCC994A"/>
    <w:lvl w:ilvl="0" w:tplc="ADDEB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CC3AA2"/>
    <w:multiLevelType w:val="hybridMultilevel"/>
    <w:tmpl w:val="52D4031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1F4A29"/>
    <w:multiLevelType w:val="hybridMultilevel"/>
    <w:tmpl w:val="77A6898C"/>
    <w:lvl w:ilvl="0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68"/>
        </w:tabs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88"/>
        </w:tabs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</w:rPr>
    </w:lvl>
  </w:abstractNum>
  <w:abstractNum w:abstractNumId="9">
    <w:nsid w:val="271804AF"/>
    <w:multiLevelType w:val="hybridMultilevel"/>
    <w:tmpl w:val="CD8E431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8782EB5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>
    <w:nsid w:val="29AD01EE"/>
    <w:multiLevelType w:val="hybridMultilevel"/>
    <w:tmpl w:val="91F616A4"/>
    <w:lvl w:ilvl="0" w:tplc="71A68C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513AE"/>
    <w:multiLevelType w:val="hybridMultilevel"/>
    <w:tmpl w:val="3A286DC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0C001E2"/>
    <w:multiLevelType w:val="hybridMultilevel"/>
    <w:tmpl w:val="BAEC7E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71A11DA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>
    <w:nsid w:val="3C0977BC"/>
    <w:multiLevelType w:val="hybridMultilevel"/>
    <w:tmpl w:val="F29268F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8C7730"/>
    <w:multiLevelType w:val="hybridMultilevel"/>
    <w:tmpl w:val="9F2E49A0"/>
    <w:lvl w:ilvl="0" w:tplc="A300C026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534"/>
        </w:tabs>
        <w:ind w:left="1534" w:hanging="454"/>
      </w:pPr>
      <w:rPr>
        <w:rFonts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F636E20"/>
    <w:multiLevelType w:val="hybridMultilevel"/>
    <w:tmpl w:val="1674B9F8"/>
    <w:lvl w:ilvl="0" w:tplc="954AE130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6F35BB"/>
    <w:multiLevelType w:val="multilevel"/>
    <w:tmpl w:val="1A524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866D24"/>
    <w:multiLevelType w:val="hybridMultilevel"/>
    <w:tmpl w:val="AFF4B5F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84F44F0"/>
    <w:multiLevelType w:val="hybridMultilevel"/>
    <w:tmpl w:val="D084F5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87B5B28"/>
    <w:multiLevelType w:val="hybridMultilevel"/>
    <w:tmpl w:val="4EE88DFC"/>
    <w:lvl w:ilvl="0" w:tplc="C022904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94D5213"/>
    <w:multiLevelType w:val="hybridMultilevel"/>
    <w:tmpl w:val="AF9A258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B0F3F9E"/>
    <w:multiLevelType w:val="hybridMultilevel"/>
    <w:tmpl w:val="97B6AEDC"/>
    <w:lvl w:ilvl="0" w:tplc="954AE130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D37A66"/>
    <w:multiLevelType w:val="hybridMultilevel"/>
    <w:tmpl w:val="1E701C2C"/>
    <w:lvl w:ilvl="0" w:tplc="21EA8562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E1A6F58"/>
    <w:multiLevelType w:val="hybridMultilevel"/>
    <w:tmpl w:val="A43AD836"/>
    <w:lvl w:ilvl="0" w:tplc="954AE130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9410F4"/>
    <w:multiLevelType w:val="hybridMultilevel"/>
    <w:tmpl w:val="0EF67510"/>
    <w:lvl w:ilvl="0" w:tplc="BB8ED45C">
      <w:start w:val="1"/>
      <w:numFmt w:val="bullet"/>
      <w:lvlText w:val="□"/>
      <w:lvlJc w:val="left"/>
      <w:pPr>
        <w:tabs>
          <w:tab w:val="num" w:pos="1428"/>
        </w:tabs>
        <w:ind w:left="1428" w:hanging="360"/>
      </w:pPr>
      <w:rPr>
        <w:rFonts w:ascii="Arial" w:hAnsi="Arial" w:hint="default"/>
        <w:sz w:val="20"/>
        <w:szCs w:val="20"/>
      </w:r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53BB69E9"/>
    <w:multiLevelType w:val="hybridMultilevel"/>
    <w:tmpl w:val="A8BA7D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BA0332"/>
    <w:multiLevelType w:val="hybridMultilevel"/>
    <w:tmpl w:val="AE429FB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825C30"/>
    <w:multiLevelType w:val="multilevel"/>
    <w:tmpl w:val="ED128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3A7C82"/>
    <w:multiLevelType w:val="hybridMultilevel"/>
    <w:tmpl w:val="B25860E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0F27E44"/>
    <w:multiLevelType w:val="hybridMultilevel"/>
    <w:tmpl w:val="97727CD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65063C2"/>
    <w:multiLevelType w:val="hybridMultilevel"/>
    <w:tmpl w:val="C27C978C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8955F5F"/>
    <w:multiLevelType w:val="hybridMultilevel"/>
    <w:tmpl w:val="34447FDE"/>
    <w:lvl w:ilvl="0" w:tplc="6EB46A02">
      <w:start w:val="1"/>
      <w:numFmt w:val="decimal"/>
      <w:lvlText w:val="%1)"/>
      <w:lvlJc w:val="left"/>
      <w:pPr>
        <w:ind w:left="1384" w:hanging="67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5E5DD8"/>
    <w:multiLevelType w:val="hybridMultilevel"/>
    <w:tmpl w:val="F4F2935A"/>
    <w:lvl w:ilvl="0" w:tplc="AB9641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787355"/>
    <w:multiLevelType w:val="hybridMultilevel"/>
    <w:tmpl w:val="90F0EF9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EDD751F"/>
    <w:multiLevelType w:val="multilevel"/>
    <w:tmpl w:val="EFF89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3A3253"/>
    <w:multiLevelType w:val="hybridMultilevel"/>
    <w:tmpl w:val="3BEA0332"/>
    <w:lvl w:ilvl="0" w:tplc="666E13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38F08A3"/>
    <w:multiLevelType w:val="hybridMultilevel"/>
    <w:tmpl w:val="1954F526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220019" w:tentative="1">
      <w:start w:val="1"/>
      <w:numFmt w:val="lowerLetter"/>
      <w:lvlText w:val="%2."/>
      <w:lvlJc w:val="left"/>
      <w:pPr>
        <w:ind w:left="2498" w:hanging="360"/>
      </w:pPr>
    </w:lvl>
    <w:lvl w:ilvl="2" w:tplc="0422001B" w:tentative="1">
      <w:start w:val="1"/>
      <w:numFmt w:val="lowerRoman"/>
      <w:lvlText w:val="%3."/>
      <w:lvlJc w:val="right"/>
      <w:pPr>
        <w:ind w:left="3218" w:hanging="180"/>
      </w:pPr>
    </w:lvl>
    <w:lvl w:ilvl="3" w:tplc="0422000F" w:tentative="1">
      <w:start w:val="1"/>
      <w:numFmt w:val="decimal"/>
      <w:lvlText w:val="%4."/>
      <w:lvlJc w:val="left"/>
      <w:pPr>
        <w:ind w:left="3938" w:hanging="360"/>
      </w:pPr>
    </w:lvl>
    <w:lvl w:ilvl="4" w:tplc="04220019" w:tentative="1">
      <w:start w:val="1"/>
      <w:numFmt w:val="lowerLetter"/>
      <w:lvlText w:val="%5."/>
      <w:lvlJc w:val="left"/>
      <w:pPr>
        <w:ind w:left="4658" w:hanging="360"/>
      </w:pPr>
    </w:lvl>
    <w:lvl w:ilvl="5" w:tplc="0422001B" w:tentative="1">
      <w:start w:val="1"/>
      <w:numFmt w:val="lowerRoman"/>
      <w:lvlText w:val="%6."/>
      <w:lvlJc w:val="right"/>
      <w:pPr>
        <w:ind w:left="5378" w:hanging="180"/>
      </w:pPr>
    </w:lvl>
    <w:lvl w:ilvl="6" w:tplc="0422000F" w:tentative="1">
      <w:start w:val="1"/>
      <w:numFmt w:val="decimal"/>
      <w:lvlText w:val="%7."/>
      <w:lvlJc w:val="left"/>
      <w:pPr>
        <w:ind w:left="6098" w:hanging="360"/>
      </w:pPr>
    </w:lvl>
    <w:lvl w:ilvl="7" w:tplc="04220019" w:tentative="1">
      <w:start w:val="1"/>
      <w:numFmt w:val="lowerLetter"/>
      <w:lvlText w:val="%8."/>
      <w:lvlJc w:val="left"/>
      <w:pPr>
        <w:ind w:left="6818" w:hanging="360"/>
      </w:pPr>
    </w:lvl>
    <w:lvl w:ilvl="8" w:tplc="0422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748846F3"/>
    <w:multiLevelType w:val="hybridMultilevel"/>
    <w:tmpl w:val="53B838F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B9554B9"/>
    <w:multiLevelType w:val="hybridMultilevel"/>
    <w:tmpl w:val="E6E68D84"/>
    <w:lvl w:ilvl="0" w:tplc="3ED27C2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  <w:szCs w:val="20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CE06FD6"/>
    <w:multiLevelType w:val="hybridMultilevel"/>
    <w:tmpl w:val="4B6E53EC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FC91C7F"/>
    <w:multiLevelType w:val="hybridMultilevel"/>
    <w:tmpl w:val="35C2A724"/>
    <w:lvl w:ilvl="0" w:tplc="71A68CE2">
      <w:numFmt w:val="bullet"/>
      <w:lvlText w:val="-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7"/>
  </w:num>
  <w:num w:numId="3">
    <w:abstractNumId w:val="29"/>
  </w:num>
  <w:num w:numId="4">
    <w:abstractNumId w:val="24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35"/>
  </w:num>
  <w:num w:numId="8">
    <w:abstractNumId w:val="2"/>
  </w:num>
  <w:num w:numId="9">
    <w:abstractNumId w:val="27"/>
  </w:num>
  <w:num w:numId="10">
    <w:abstractNumId w:val="12"/>
  </w:num>
  <w:num w:numId="11">
    <w:abstractNumId w:val="42"/>
  </w:num>
  <w:num w:numId="12">
    <w:abstractNumId w:val="38"/>
  </w:num>
  <w:num w:numId="13">
    <w:abstractNumId w:val="16"/>
  </w:num>
  <w:num w:numId="14">
    <w:abstractNumId w:val="1"/>
  </w:num>
  <w:num w:numId="15">
    <w:abstractNumId w:val="19"/>
  </w:num>
  <w:num w:numId="16">
    <w:abstractNumId w:val="40"/>
  </w:num>
  <w:num w:numId="17">
    <w:abstractNumId w:val="26"/>
  </w:num>
  <w:num w:numId="18">
    <w:abstractNumId w:val="20"/>
  </w:num>
  <w:num w:numId="19">
    <w:abstractNumId w:val="0"/>
  </w:num>
  <w:num w:numId="20">
    <w:abstractNumId w:val="15"/>
  </w:num>
  <w:num w:numId="21">
    <w:abstractNumId w:val="8"/>
  </w:num>
  <w:num w:numId="22">
    <w:abstractNumId w:val="6"/>
  </w:num>
  <w:num w:numId="23">
    <w:abstractNumId w:val="32"/>
  </w:num>
  <w:num w:numId="24">
    <w:abstractNumId w:val="39"/>
  </w:num>
  <w:num w:numId="25">
    <w:abstractNumId w:val="33"/>
  </w:num>
  <w:num w:numId="26">
    <w:abstractNumId w:val="7"/>
  </w:num>
  <w:num w:numId="27">
    <w:abstractNumId w:val="3"/>
  </w:num>
  <w:num w:numId="28">
    <w:abstractNumId w:val="14"/>
  </w:num>
  <w:num w:numId="29">
    <w:abstractNumId w:val="10"/>
  </w:num>
  <w:num w:numId="30">
    <w:abstractNumId w:val="34"/>
  </w:num>
  <w:num w:numId="31">
    <w:abstractNumId w:val="31"/>
  </w:num>
  <w:num w:numId="32">
    <w:abstractNumId w:val="22"/>
  </w:num>
  <w:num w:numId="33">
    <w:abstractNumId w:val="9"/>
  </w:num>
  <w:num w:numId="34">
    <w:abstractNumId w:val="41"/>
  </w:num>
  <w:num w:numId="35">
    <w:abstractNumId w:val="13"/>
  </w:num>
  <w:num w:numId="36">
    <w:abstractNumId w:val="30"/>
  </w:num>
  <w:num w:numId="37">
    <w:abstractNumId w:val="28"/>
  </w:num>
  <w:num w:numId="38">
    <w:abstractNumId w:val="7"/>
  </w:num>
  <w:num w:numId="39">
    <w:abstractNumId w:val="2"/>
  </w:num>
  <w:num w:numId="40">
    <w:abstractNumId w:val="4"/>
  </w:num>
  <w:num w:numId="41">
    <w:abstractNumId w:val="36"/>
  </w:num>
  <w:num w:numId="42">
    <w:abstractNumId w:val="11"/>
  </w:num>
  <w:num w:numId="43">
    <w:abstractNumId w:val="21"/>
  </w:num>
  <w:num w:numId="44">
    <w:abstractNumId w:val="23"/>
  </w:num>
  <w:num w:numId="45">
    <w:abstractNumId w:val="17"/>
  </w:num>
  <w:num w:numId="4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1E112A"/>
    <w:rsid w:val="00001982"/>
    <w:rsid w:val="00002746"/>
    <w:rsid w:val="00003724"/>
    <w:rsid w:val="00021235"/>
    <w:rsid w:val="00023DDB"/>
    <w:rsid w:val="0002722B"/>
    <w:rsid w:val="00032383"/>
    <w:rsid w:val="00032CB1"/>
    <w:rsid w:val="00033CE1"/>
    <w:rsid w:val="000405CF"/>
    <w:rsid w:val="000442B7"/>
    <w:rsid w:val="0005197C"/>
    <w:rsid w:val="00052DB4"/>
    <w:rsid w:val="000541AA"/>
    <w:rsid w:val="0005662C"/>
    <w:rsid w:val="000619BA"/>
    <w:rsid w:val="00063BFD"/>
    <w:rsid w:val="00066E76"/>
    <w:rsid w:val="00066F73"/>
    <w:rsid w:val="0007300F"/>
    <w:rsid w:val="0007341E"/>
    <w:rsid w:val="000755D2"/>
    <w:rsid w:val="00077E30"/>
    <w:rsid w:val="000803CB"/>
    <w:rsid w:val="000813C7"/>
    <w:rsid w:val="0008157A"/>
    <w:rsid w:val="00081A1F"/>
    <w:rsid w:val="00083625"/>
    <w:rsid w:val="000854CA"/>
    <w:rsid w:val="000854D9"/>
    <w:rsid w:val="00086F7B"/>
    <w:rsid w:val="00090B5B"/>
    <w:rsid w:val="00093034"/>
    <w:rsid w:val="00094DA6"/>
    <w:rsid w:val="00096C84"/>
    <w:rsid w:val="000A6DC2"/>
    <w:rsid w:val="000B05C0"/>
    <w:rsid w:val="000B3BC7"/>
    <w:rsid w:val="000C0FBD"/>
    <w:rsid w:val="000C1273"/>
    <w:rsid w:val="000C65C3"/>
    <w:rsid w:val="000D0EFA"/>
    <w:rsid w:val="000D317D"/>
    <w:rsid w:val="000D6D5B"/>
    <w:rsid w:val="000E2242"/>
    <w:rsid w:val="000E478C"/>
    <w:rsid w:val="000E6FDB"/>
    <w:rsid w:val="000E7C61"/>
    <w:rsid w:val="000F51F0"/>
    <w:rsid w:val="00100C3A"/>
    <w:rsid w:val="001016E0"/>
    <w:rsid w:val="00102025"/>
    <w:rsid w:val="00103218"/>
    <w:rsid w:val="001102FD"/>
    <w:rsid w:val="0011194B"/>
    <w:rsid w:val="00112434"/>
    <w:rsid w:val="00113565"/>
    <w:rsid w:val="001208FE"/>
    <w:rsid w:val="001213DD"/>
    <w:rsid w:val="001221B7"/>
    <w:rsid w:val="0012239B"/>
    <w:rsid w:val="00123F5B"/>
    <w:rsid w:val="0012704D"/>
    <w:rsid w:val="00127828"/>
    <w:rsid w:val="00135BBE"/>
    <w:rsid w:val="00140393"/>
    <w:rsid w:val="00143C92"/>
    <w:rsid w:val="00144613"/>
    <w:rsid w:val="00144FF2"/>
    <w:rsid w:val="00146422"/>
    <w:rsid w:val="00147289"/>
    <w:rsid w:val="00152DD7"/>
    <w:rsid w:val="00156B22"/>
    <w:rsid w:val="0016347F"/>
    <w:rsid w:val="001638A2"/>
    <w:rsid w:val="00165D27"/>
    <w:rsid w:val="001662F7"/>
    <w:rsid w:val="0016708A"/>
    <w:rsid w:val="001744CF"/>
    <w:rsid w:val="001767C0"/>
    <w:rsid w:val="00182197"/>
    <w:rsid w:val="001843A7"/>
    <w:rsid w:val="001858DF"/>
    <w:rsid w:val="0018714A"/>
    <w:rsid w:val="0018763D"/>
    <w:rsid w:val="00192EA0"/>
    <w:rsid w:val="0019343F"/>
    <w:rsid w:val="0019493A"/>
    <w:rsid w:val="001964E9"/>
    <w:rsid w:val="001A0E97"/>
    <w:rsid w:val="001A1CB9"/>
    <w:rsid w:val="001B2F20"/>
    <w:rsid w:val="001B61CE"/>
    <w:rsid w:val="001C2F51"/>
    <w:rsid w:val="001D0566"/>
    <w:rsid w:val="001D1009"/>
    <w:rsid w:val="001D1851"/>
    <w:rsid w:val="001D368F"/>
    <w:rsid w:val="001D7489"/>
    <w:rsid w:val="001E112A"/>
    <w:rsid w:val="001E3B68"/>
    <w:rsid w:val="001F0B8B"/>
    <w:rsid w:val="001F23E4"/>
    <w:rsid w:val="001F7B13"/>
    <w:rsid w:val="00204358"/>
    <w:rsid w:val="00205801"/>
    <w:rsid w:val="00205AFF"/>
    <w:rsid w:val="00205F71"/>
    <w:rsid w:val="0021031D"/>
    <w:rsid w:val="00211013"/>
    <w:rsid w:val="00216E9F"/>
    <w:rsid w:val="00225596"/>
    <w:rsid w:val="002255AC"/>
    <w:rsid w:val="00226815"/>
    <w:rsid w:val="00226961"/>
    <w:rsid w:val="00231688"/>
    <w:rsid w:val="00232D1F"/>
    <w:rsid w:val="00235C9D"/>
    <w:rsid w:val="002418BF"/>
    <w:rsid w:val="0026013F"/>
    <w:rsid w:val="0026084D"/>
    <w:rsid w:val="00266F61"/>
    <w:rsid w:val="002732B5"/>
    <w:rsid w:val="002744BA"/>
    <w:rsid w:val="00274C16"/>
    <w:rsid w:val="00275FBF"/>
    <w:rsid w:val="00277797"/>
    <w:rsid w:val="00284392"/>
    <w:rsid w:val="00284F0A"/>
    <w:rsid w:val="002850EC"/>
    <w:rsid w:val="0029398A"/>
    <w:rsid w:val="00297E36"/>
    <w:rsid w:val="002A117F"/>
    <w:rsid w:val="002A188E"/>
    <w:rsid w:val="002A2471"/>
    <w:rsid w:val="002A3D50"/>
    <w:rsid w:val="002B687F"/>
    <w:rsid w:val="002C0A50"/>
    <w:rsid w:val="002C2A45"/>
    <w:rsid w:val="002D1A37"/>
    <w:rsid w:val="002D220A"/>
    <w:rsid w:val="002E1F7B"/>
    <w:rsid w:val="002E2902"/>
    <w:rsid w:val="002E4E23"/>
    <w:rsid w:val="002F35F3"/>
    <w:rsid w:val="002F4DC9"/>
    <w:rsid w:val="002F5F3F"/>
    <w:rsid w:val="002F7EF0"/>
    <w:rsid w:val="003028BE"/>
    <w:rsid w:val="00304135"/>
    <w:rsid w:val="00307421"/>
    <w:rsid w:val="00312AE0"/>
    <w:rsid w:val="00317D53"/>
    <w:rsid w:val="00317EEA"/>
    <w:rsid w:val="00317EF1"/>
    <w:rsid w:val="00323291"/>
    <w:rsid w:val="0032399B"/>
    <w:rsid w:val="00330999"/>
    <w:rsid w:val="003314DF"/>
    <w:rsid w:val="00332640"/>
    <w:rsid w:val="00337498"/>
    <w:rsid w:val="00345E15"/>
    <w:rsid w:val="00346D93"/>
    <w:rsid w:val="00350775"/>
    <w:rsid w:val="00352297"/>
    <w:rsid w:val="00354AC6"/>
    <w:rsid w:val="0036227B"/>
    <w:rsid w:val="00362D0A"/>
    <w:rsid w:val="00371820"/>
    <w:rsid w:val="003731BF"/>
    <w:rsid w:val="003768DC"/>
    <w:rsid w:val="00381099"/>
    <w:rsid w:val="00383CE5"/>
    <w:rsid w:val="00384DF7"/>
    <w:rsid w:val="003878AA"/>
    <w:rsid w:val="00387E32"/>
    <w:rsid w:val="00390147"/>
    <w:rsid w:val="00391DC7"/>
    <w:rsid w:val="00397F32"/>
    <w:rsid w:val="003A27B7"/>
    <w:rsid w:val="003A427E"/>
    <w:rsid w:val="003A6CAE"/>
    <w:rsid w:val="003B6A68"/>
    <w:rsid w:val="003D2F56"/>
    <w:rsid w:val="003D4DCC"/>
    <w:rsid w:val="003E0765"/>
    <w:rsid w:val="003E1473"/>
    <w:rsid w:val="003E54A4"/>
    <w:rsid w:val="003E5874"/>
    <w:rsid w:val="003F1E2E"/>
    <w:rsid w:val="003F36D1"/>
    <w:rsid w:val="003F5D70"/>
    <w:rsid w:val="00401827"/>
    <w:rsid w:val="00406F86"/>
    <w:rsid w:val="0040762D"/>
    <w:rsid w:val="00412ECD"/>
    <w:rsid w:val="00414E51"/>
    <w:rsid w:val="004218B0"/>
    <w:rsid w:val="004224EB"/>
    <w:rsid w:val="0042565C"/>
    <w:rsid w:val="00426C0C"/>
    <w:rsid w:val="00431150"/>
    <w:rsid w:val="00433753"/>
    <w:rsid w:val="004354AD"/>
    <w:rsid w:val="00443418"/>
    <w:rsid w:val="00447610"/>
    <w:rsid w:val="00451255"/>
    <w:rsid w:val="00451707"/>
    <w:rsid w:val="004706F5"/>
    <w:rsid w:val="00472F2E"/>
    <w:rsid w:val="00473F55"/>
    <w:rsid w:val="00480416"/>
    <w:rsid w:val="00481266"/>
    <w:rsid w:val="00481DAC"/>
    <w:rsid w:val="004827E9"/>
    <w:rsid w:val="00482BD4"/>
    <w:rsid w:val="0048670D"/>
    <w:rsid w:val="00490744"/>
    <w:rsid w:val="004950E9"/>
    <w:rsid w:val="004A4A46"/>
    <w:rsid w:val="004A544F"/>
    <w:rsid w:val="004B03AC"/>
    <w:rsid w:val="004B143D"/>
    <w:rsid w:val="004B1A0E"/>
    <w:rsid w:val="004B3E96"/>
    <w:rsid w:val="004C0C4B"/>
    <w:rsid w:val="004C5A26"/>
    <w:rsid w:val="004C795E"/>
    <w:rsid w:val="004D21D7"/>
    <w:rsid w:val="004D2F3A"/>
    <w:rsid w:val="004D327B"/>
    <w:rsid w:val="004D707C"/>
    <w:rsid w:val="004E4F62"/>
    <w:rsid w:val="004E5E62"/>
    <w:rsid w:val="004E662A"/>
    <w:rsid w:val="004E6715"/>
    <w:rsid w:val="004F2FC2"/>
    <w:rsid w:val="004F4BA5"/>
    <w:rsid w:val="004F68B1"/>
    <w:rsid w:val="004F71EC"/>
    <w:rsid w:val="0050647E"/>
    <w:rsid w:val="00511170"/>
    <w:rsid w:val="00520DFA"/>
    <w:rsid w:val="00524D10"/>
    <w:rsid w:val="00524DA9"/>
    <w:rsid w:val="00525DC2"/>
    <w:rsid w:val="00527A00"/>
    <w:rsid w:val="005312C2"/>
    <w:rsid w:val="005359C2"/>
    <w:rsid w:val="00546047"/>
    <w:rsid w:val="005466FB"/>
    <w:rsid w:val="005470CB"/>
    <w:rsid w:val="00547D73"/>
    <w:rsid w:val="005546FE"/>
    <w:rsid w:val="00554D30"/>
    <w:rsid w:val="0055564F"/>
    <w:rsid w:val="005575FC"/>
    <w:rsid w:val="00560047"/>
    <w:rsid w:val="0056485E"/>
    <w:rsid w:val="00566E8D"/>
    <w:rsid w:val="00570308"/>
    <w:rsid w:val="0057341C"/>
    <w:rsid w:val="0057727E"/>
    <w:rsid w:val="00577577"/>
    <w:rsid w:val="00581BB5"/>
    <w:rsid w:val="00584986"/>
    <w:rsid w:val="00586672"/>
    <w:rsid w:val="0059010B"/>
    <w:rsid w:val="00590728"/>
    <w:rsid w:val="005939AF"/>
    <w:rsid w:val="0059617E"/>
    <w:rsid w:val="005A0C63"/>
    <w:rsid w:val="005A2144"/>
    <w:rsid w:val="005A5EC5"/>
    <w:rsid w:val="005B0009"/>
    <w:rsid w:val="005B5B0F"/>
    <w:rsid w:val="005B70F9"/>
    <w:rsid w:val="005C3CF2"/>
    <w:rsid w:val="005C51C0"/>
    <w:rsid w:val="005D3AD4"/>
    <w:rsid w:val="005E3D55"/>
    <w:rsid w:val="005E5610"/>
    <w:rsid w:val="005F0A31"/>
    <w:rsid w:val="005F33E0"/>
    <w:rsid w:val="005F3C44"/>
    <w:rsid w:val="00600E66"/>
    <w:rsid w:val="00601765"/>
    <w:rsid w:val="00601929"/>
    <w:rsid w:val="0060231C"/>
    <w:rsid w:val="006031B7"/>
    <w:rsid w:val="00610A3A"/>
    <w:rsid w:val="0061670B"/>
    <w:rsid w:val="00622FD2"/>
    <w:rsid w:val="00624620"/>
    <w:rsid w:val="00624935"/>
    <w:rsid w:val="0063694B"/>
    <w:rsid w:val="006405B5"/>
    <w:rsid w:val="0064228A"/>
    <w:rsid w:val="006450EF"/>
    <w:rsid w:val="006468D7"/>
    <w:rsid w:val="00646C1A"/>
    <w:rsid w:val="00654DCD"/>
    <w:rsid w:val="00656AA2"/>
    <w:rsid w:val="00660BF8"/>
    <w:rsid w:val="00665A31"/>
    <w:rsid w:val="00671F30"/>
    <w:rsid w:val="0068158C"/>
    <w:rsid w:val="00682EF1"/>
    <w:rsid w:val="00690280"/>
    <w:rsid w:val="006A2491"/>
    <w:rsid w:val="006B51F7"/>
    <w:rsid w:val="006B623A"/>
    <w:rsid w:val="006C30E7"/>
    <w:rsid w:val="006C4E48"/>
    <w:rsid w:val="006D0232"/>
    <w:rsid w:val="006D06AF"/>
    <w:rsid w:val="006D58D1"/>
    <w:rsid w:val="006E15F6"/>
    <w:rsid w:val="006E5E5A"/>
    <w:rsid w:val="006E7851"/>
    <w:rsid w:val="006F0D80"/>
    <w:rsid w:val="006F4B76"/>
    <w:rsid w:val="00702C37"/>
    <w:rsid w:val="00702EEE"/>
    <w:rsid w:val="007039BF"/>
    <w:rsid w:val="00706DEE"/>
    <w:rsid w:val="00713659"/>
    <w:rsid w:val="00713BC0"/>
    <w:rsid w:val="00716341"/>
    <w:rsid w:val="0071733E"/>
    <w:rsid w:val="0071760E"/>
    <w:rsid w:val="0072096C"/>
    <w:rsid w:val="00721E6C"/>
    <w:rsid w:val="00722E28"/>
    <w:rsid w:val="007247CC"/>
    <w:rsid w:val="00726D5B"/>
    <w:rsid w:val="0073234E"/>
    <w:rsid w:val="00741235"/>
    <w:rsid w:val="00745551"/>
    <w:rsid w:val="0075118D"/>
    <w:rsid w:val="007615E6"/>
    <w:rsid w:val="00770866"/>
    <w:rsid w:val="00774088"/>
    <w:rsid w:val="00776DE2"/>
    <w:rsid w:val="00777A84"/>
    <w:rsid w:val="00784A19"/>
    <w:rsid w:val="0078575C"/>
    <w:rsid w:val="00790EC6"/>
    <w:rsid w:val="00791CDD"/>
    <w:rsid w:val="00793442"/>
    <w:rsid w:val="007945C9"/>
    <w:rsid w:val="0079529F"/>
    <w:rsid w:val="00797EE2"/>
    <w:rsid w:val="007A0D36"/>
    <w:rsid w:val="007A34EC"/>
    <w:rsid w:val="007A3E50"/>
    <w:rsid w:val="007A54A7"/>
    <w:rsid w:val="007B0D32"/>
    <w:rsid w:val="007B4199"/>
    <w:rsid w:val="007C0635"/>
    <w:rsid w:val="007C5048"/>
    <w:rsid w:val="007C6F76"/>
    <w:rsid w:val="007C74EB"/>
    <w:rsid w:val="007D03F4"/>
    <w:rsid w:val="007D1592"/>
    <w:rsid w:val="007D463F"/>
    <w:rsid w:val="007D47B6"/>
    <w:rsid w:val="007D4945"/>
    <w:rsid w:val="007D4D7C"/>
    <w:rsid w:val="007D549D"/>
    <w:rsid w:val="007E224D"/>
    <w:rsid w:val="007E2C69"/>
    <w:rsid w:val="007F583E"/>
    <w:rsid w:val="0080078A"/>
    <w:rsid w:val="00800D74"/>
    <w:rsid w:val="008019CE"/>
    <w:rsid w:val="00803B66"/>
    <w:rsid w:val="00803D50"/>
    <w:rsid w:val="008057E8"/>
    <w:rsid w:val="0080704F"/>
    <w:rsid w:val="00807533"/>
    <w:rsid w:val="00821DA0"/>
    <w:rsid w:val="00825823"/>
    <w:rsid w:val="00826707"/>
    <w:rsid w:val="00827474"/>
    <w:rsid w:val="008419A6"/>
    <w:rsid w:val="0084254F"/>
    <w:rsid w:val="0084500A"/>
    <w:rsid w:val="00846081"/>
    <w:rsid w:val="00850BBA"/>
    <w:rsid w:val="008515FF"/>
    <w:rsid w:val="00852717"/>
    <w:rsid w:val="00854E43"/>
    <w:rsid w:val="00862379"/>
    <w:rsid w:val="0086266F"/>
    <w:rsid w:val="0087145E"/>
    <w:rsid w:val="008721B4"/>
    <w:rsid w:val="00877916"/>
    <w:rsid w:val="00881FB6"/>
    <w:rsid w:val="008820E5"/>
    <w:rsid w:val="00883A87"/>
    <w:rsid w:val="008874D1"/>
    <w:rsid w:val="00887BED"/>
    <w:rsid w:val="00893EF7"/>
    <w:rsid w:val="008A00AA"/>
    <w:rsid w:val="008A2B7D"/>
    <w:rsid w:val="008A7012"/>
    <w:rsid w:val="008B0876"/>
    <w:rsid w:val="008B2D16"/>
    <w:rsid w:val="008B38B2"/>
    <w:rsid w:val="008C0964"/>
    <w:rsid w:val="008C1083"/>
    <w:rsid w:val="008C3C3E"/>
    <w:rsid w:val="008C5194"/>
    <w:rsid w:val="008D0027"/>
    <w:rsid w:val="008D09E0"/>
    <w:rsid w:val="008D33D0"/>
    <w:rsid w:val="008D3F23"/>
    <w:rsid w:val="008D7AAE"/>
    <w:rsid w:val="008E28A9"/>
    <w:rsid w:val="008E301F"/>
    <w:rsid w:val="008E3E23"/>
    <w:rsid w:val="008E5679"/>
    <w:rsid w:val="009027D3"/>
    <w:rsid w:val="00903CB7"/>
    <w:rsid w:val="009043F2"/>
    <w:rsid w:val="009067D7"/>
    <w:rsid w:val="00907C0F"/>
    <w:rsid w:val="00914545"/>
    <w:rsid w:val="00915215"/>
    <w:rsid w:val="00925BF4"/>
    <w:rsid w:val="00925E84"/>
    <w:rsid w:val="00931435"/>
    <w:rsid w:val="00942ED4"/>
    <w:rsid w:val="009479CE"/>
    <w:rsid w:val="0095115D"/>
    <w:rsid w:val="00955CE4"/>
    <w:rsid w:val="00955D1C"/>
    <w:rsid w:val="009606E5"/>
    <w:rsid w:val="00961813"/>
    <w:rsid w:val="0096474E"/>
    <w:rsid w:val="00965FC1"/>
    <w:rsid w:val="00971250"/>
    <w:rsid w:val="009725F4"/>
    <w:rsid w:val="00973328"/>
    <w:rsid w:val="009756A4"/>
    <w:rsid w:val="00976602"/>
    <w:rsid w:val="009808FD"/>
    <w:rsid w:val="009920DD"/>
    <w:rsid w:val="00992CE6"/>
    <w:rsid w:val="009A10D2"/>
    <w:rsid w:val="009A2D67"/>
    <w:rsid w:val="009A36E3"/>
    <w:rsid w:val="009A4EFB"/>
    <w:rsid w:val="009B0E6E"/>
    <w:rsid w:val="009B6962"/>
    <w:rsid w:val="009B6D71"/>
    <w:rsid w:val="009C45A5"/>
    <w:rsid w:val="009C53AD"/>
    <w:rsid w:val="009C60DC"/>
    <w:rsid w:val="009D494B"/>
    <w:rsid w:val="009E0409"/>
    <w:rsid w:val="009E1E65"/>
    <w:rsid w:val="009E2DEE"/>
    <w:rsid w:val="009E5AB4"/>
    <w:rsid w:val="009F6757"/>
    <w:rsid w:val="009F7F69"/>
    <w:rsid w:val="00A0036A"/>
    <w:rsid w:val="00A010F0"/>
    <w:rsid w:val="00A013FC"/>
    <w:rsid w:val="00A01F29"/>
    <w:rsid w:val="00A02C3E"/>
    <w:rsid w:val="00A03F64"/>
    <w:rsid w:val="00A04360"/>
    <w:rsid w:val="00A10B7E"/>
    <w:rsid w:val="00A10D1B"/>
    <w:rsid w:val="00A21B16"/>
    <w:rsid w:val="00A21CB7"/>
    <w:rsid w:val="00A248B4"/>
    <w:rsid w:val="00A30018"/>
    <w:rsid w:val="00A3420D"/>
    <w:rsid w:val="00A362A0"/>
    <w:rsid w:val="00A46D83"/>
    <w:rsid w:val="00A47366"/>
    <w:rsid w:val="00A5727A"/>
    <w:rsid w:val="00A57AB7"/>
    <w:rsid w:val="00A61BE1"/>
    <w:rsid w:val="00A62ABF"/>
    <w:rsid w:val="00A6597B"/>
    <w:rsid w:val="00A76B17"/>
    <w:rsid w:val="00A92922"/>
    <w:rsid w:val="00A92C60"/>
    <w:rsid w:val="00AA3842"/>
    <w:rsid w:val="00AB6B90"/>
    <w:rsid w:val="00AC3601"/>
    <w:rsid w:val="00AC6A8F"/>
    <w:rsid w:val="00AC708D"/>
    <w:rsid w:val="00AD3DDF"/>
    <w:rsid w:val="00AD7423"/>
    <w:rsid w:val="00AE0894"/>
    <w:rsid w:val="00AE13A7"/>
    <w:rsid w:val="00AE3FA5"/>
    <w:rsid w:val="00AE46BB"/>
    <w:rsid w:val="00AE6156"/>
    <w:rsid w:val="00AE737A"/>
    <w:rsid w:val="00AE78C9"/>
    <w:rsid w:val="00AF0338"/>
    <w:rsid w:val="00AF0C80"/>
    <w:rsid w:val="00AF3962"/>
    <w:rsid w:val="00AF52F2"/>
    <w:rsid w:val="00AF5E90"/>
    <w:rsid w:val="00AF6EF3"/>
    <w:rsid w:val="00B004E3"/>
    <w:rsid w:val="00B012C1"/>
    <w:rsid w:val="00B03787"/>
    <w:rsid w:val="00B0440F"/>
    <w:rsid w:val="00B10B56"/>
    <w:rsid w:val="00B12A68"/>
    <w:rsid w:val="00B146B8"/>
    <w:rsid w:val="00B16883"/>
    <w:rsid w:val="00B25953"/>
    <w:rsid w:val="00B31995"/>
    <w:rsid w:val="00B331D1"/>
    <w:rsid w:val="00B33C9F"/>
    <w:rsid w:val="00B342FC"/>
    <w:rsid w:val="00B34E00"/>
    <w:rsid w:val="00B35126"/>
    <w:rsid w:val="00B35DDF"/>
    <w:rsid w:val="00B40C0B"/>
    <w:rsid w:val="00B476C0"/>
    <w:rsid w:val="00B53171"/>
    <w:rsid w:val="00B544DC"/>
    <w:rsid w:val="00B6050C"/>
    <w:rsid w:val="00B608F5"/>
    <w:rsid w:val="00B61BC2"/>
    <w:rsid w:val="00B647A0"/>
    <w:rsid w:val="00B64E04"/>
    <w:rsid w:val="00B66014"/>
    <w:rsid w:val="00B71C1F"/>
    <w:rsid w:val="00B728B6"/>
    <w:rsid w:val="00B73349"/>
    <w:rsid w:val="00B739D8"/>
    <w:rsid w:val="00B75EEF"/>
    <w:rsid w:val="00B80876"/>
    <w:rsid w:val="00B831A8"/>
    <w:rsid w:val="00B855CC"/>
    <w:rsid w:val="00B865F1"/>
    <w:rsid w:val="00B87F45"/>
    <w:rsid w:val="00B91656"/>
    <w:rsid w:val="00B94582"/>
    <w:rsid w:val="00B97CFE"/>
    <w:rsid w:val="00BA3830"/>
    <w:rsid w:val="00BA4C6A"/>
    <w:rsid w:val="00BA70C5"/>
    <w:rsid w:val="00BB4057"/>
    <w:rsid w:val="00BB525D"/>
    <w:rsid w:val="00BB5FE0"/>
    <w:rsid w:val="00BC0D45"/>
    <w:rsid w:val="00BC533D"/>
    <w:rsid w:val="00BD3560"/>
    <w:rsid w:val="00BE2B31"/>
    <w:rsid w:val="00BE4E9A"/>
    <w:rsid w:val="00BF01F8"/>
    <w:rsid w:val="00BF3C85"/>
    <w:rsid w:val="00BF3D23"/>
    <w:rsid w:val="00BF5407"/>
    <w:rsid w:val="00BF5959"/>
    <w:rsid w:val="00BF5EAB"/>
    <w:rsid w:val="00BF7253"/>
    <w:rsid w:val="00C014CB"/>
    <w:rsid w:val="00C0337B"/>
    <w:rsid w:val="00C05569"/>
    <w:rsid w:val="00C108ED"/>
    <w:rsid w:val="00C1668D"/>
    <w:rsid w:val="00C20218"/>
    <w:rsid w:val="00C2409D"/>
    <w:rsid w:val="00C244DA"/>
    <w:rsid w:val="00C34B6C"/>
    <w:rsid w:val="00C353F4"/>
    <w:rsid w:val="00C40E5A"/>
    <w:rsid w:val="00C40EAD"/>
    <w:rsid w:val="00C412F2"/>
    <w:rsid w:val="00C430FC"/>
    <w:rsid w:val="00C43E12"/>
    <w:rsid w:val="00C4656B"/>
    <w:rsid w:val="00C53262"/>
    <w:rsid w:val="00C53FD6"/>
    <w:rsid w:val="00C61D9C"/>
    <w:rsid w:val="00C66001"/>
    <w:rsid w:val="00C70AB2"/>
    <w:rsid w:val="00C74C34"/>
    <w:rsid w:val="00C75A76"/>
    <w:rsid w:val="00C777DA"/>
    <w:rsid w:val="00C821FF"/>
    <w:rsid w:val="00C849FD"/>
    <w:rsid w:val="00C84B32"/>
    <w:rsid w:val="00C90725"/>
    <w:rsid w:val="00C92ADB"/>
    <w:rsid w:val="00C94E90"/>
    <w:rsid w:val="00C96ACF"/>
    <w:rsid w:val="00C970ED"/>
    <w:rsid w:val="00C97A44"/>
    <w:rsid w:val="00CA0540"/>
    <w:rsid w:val="00CA137F"/>
    <w:rsid w:val="00CA545E"/>
    <w:rsid w:val="00CA5EBE"/>
    <w:rsid w:val="00CB5195"/>
    <w:rsid w:val="00CB79A6"/>
    <w:rsid w:val="00CC25EF"/>
    <w:rsid w:val="00CC2F56"/>
    <w:rsid w:val="00CC4122"/>
    <w:rsid w:val="00CD1345"/>
    <w:rsid w:val="00CD1F4C"/>
    <w:rsid w:val="00CD6916"/>
    <w:rsid w:val="00CE1784"/>
    <w:rsid w:val="00CE3230"/>
    <w:rsid w:val="00CE334D"/>
    <w:rsid w:val="00CE6BC3"/>
    <w:rsid w:val="00CF1229"/>
    <w:rsid w:val="00CF24D3"/>
    <w:rsid w:val="00CF349B"/>
    <w:rsid w:val="00D00EE8"/>
    <w:rsid w:val="00D02368"/>
    <w:rsid w:val="00D0753A"/>
    <w:rsid w:val="00D07782"/>
    <w:rsid w:val="00D17215"/>
    <w:rsid w:val="00D243B4"/>
    <w:rsid w:val="00D26E6B"/>
    <w:rsid w:val="00D346C5"/>
    <w:rsid w:val="00D34D39"/>
    <w:rsid w:val="00D47238"/>
    <w:rsid w:val="00D55537"/>
    <w:rsid w:val="00D61766"/>
    <w:rsid w:val="00D62F1E"/>
    <w:rsid w:val="00D66061"/>
    <w:rsid w:val="00D76FC4"/>
    <w:rsid w:val="00D80850"/>
    <w:rsid w:val="00D86B92"/>
    <w:rsid w:val="00D938FB"/>
    <w:rsid w:val="00D96EB8"/>
    <w:rsid w:val="00D96F00"/>
    <w:rsid w:val="00DA160D"/>
    <w:rsid w:val="00DA3CD7"/>
    <w:rsid w:val="00DA4A99"/>
    <w:rsid w:val="00DA571E"/>
    <w:rsid w:val="00DA6250"/>
    <w:rsid w:val="00DA73B3"/>
    <w:rsid w:val="00DB3813"/>
    <w:rsid w:val="00DB401D"/>
    <w:rsid w:val="00DB4B0E"/>
    <w:rsid w:val="00DB6A35"/>
    <w:rsid w:val="00DC67FB"/>
    <w:rsid w:val="00DD181B"/>
    <w:rsid w:val="00DD494E"/>
    <w:rsid w:val="00DD6503"/>
    <w:rsid w:val="00DE0004"/>
    <w:rsid w:val="00DE186E"/>
    <w:rsid w:val="00DE571D"/>
    <w:rsid w:val="00DF4BFD"/>
    <w:rsid w:val="00DF65F8"/>
    <w:rsid w:val="00DF6BED"/>
    <w:rsid w:val="00E00D08"/>
    <w:rsid w:val="00E01482"/>
    <w:rsid w:val="00E05BB4"/>
    <w:rsid w:val="00E06D24"/>
    <w:rsid w:val="00E146BB"/>
    <w:rsid w:val="00E14CC8"/>
    <w:rsid w:val="00E16E3E"/>
    <w:rsid w:val="00E2048B"/>
    <w:rsid w:val="00E2114B"/>
    <w:rsid w:val="00E212D2"/>
    <w:rsid w:val="00E235C5"/>
    <w:rsid w:val="00E247BD"/>
    <w:rsid w:val="00E25F28"/>
    <w:rsid w:val="00E310FE"/>
    <w:rsid w:val="00E407DA"/>
    <w:rsid w:val="00E43A59"/>
    <w:rsid w:val="00E441EE"/>
    <w:rsid w:val="00E60AD7"/>
    <w:rsid w:val="00E651C1"/>
    <w:rsid w:val="00E72267"/>
    <w:rsid w:val="00E7229A"/>
    <w:rsid w:val="00E7304D"/>
    <w:rsid w:val="00E778E7"/>
    <w:rsid w:val="00E77F75"/>
    <w:rsid w:val="00E8092E"/>
    <w:rsid w:val="00E85126"/>
    <w:rsid w:val="00E96600"/>
    <w:rsid w:val="00EA0FB4"/>
    <w:rsid w:val="00EA12F5"/>
    <w:rsid w:val="00EA61CA"/>
    <w:rsid w:val="00EA64DC"/>
    <w:rsid w:val="00EA6A03"/>
    <w:rsid w:val="00EA6A95"/>
    <w:rsid w:val="00EB24FF"/>
    <w:rsid w:val="00EB3674"/>
    <w:rsid w:val="00EC0844"/>
    <w:rsid w:val="00EC3224"/>
    <w:rsid w:val="00EC5803"/>
    <w:rsid w:val="00EC712C"/>
    <w:rsid w:val="00ED31A5"/>
    <w:rsid w:val="00ED64BA"/>
    <w:rsid w:val="00EE0592"/>
    <w:rsid w:val="00EE78A8"/>
    <w:rsid w:val="00EE7CC9"/>
    <w:rsid w:val="00F015D0"/>
    <w:rsid w:val="00F02314"/>
    <w:rsid w:val="00F02E33"/>
    <w:rsid w:val="00F11AA8"/>
    <w:rsid w:val="00F1365E"/>
    <w:rsid w:val="00F13F06"/>
    <w:rsid w:val="00F159C3"/>
    <w:rsid w:val="00F15BE9"/>
    <w:rsid w:val="00F1706D"/>
    <w:rsid w:val="00F22883"/>
    <w:rsid w:val="00F2742A"/>
    <w:rsid w:val="00F321BD"/>
    <w:rsid w:val="00F37A7E"/>
    <w:rsid w:val="00F41B13"/>
    <w:rsid w:val="00F42BBD"/>
    <w:rsid w:val="00F46A69"/>
    <w:rsid w:val="00F50CB8"/>
    <w:rsid w:val="00F54C75"/>
    <w:rsid w:val="00F56DAD"/>
    <w:rsid w:val="00F651DA"/>
    <w:rsid w:val="00F672D4"/>
    <w:rsid w:val="00F74ECD"/>
    <w:rsid w:val="00F77FEB"/>
    <w:rsid w:val="00F81955"/>
    <w:rsid w:val="00F8625E"/>
    <w:rsid w:val="00F93D57"/>
    <w:rsid w:val="00F94BE4"/>
    <w:rsid w:val="00F96B10"/>
    <w:rsid w:val="00F971BC"/>
    <w:rsid w:val="00FA1732"/>
    <w:rsid w:val="00FA1890"/>
    <w:rsid w:val="00FA1E1F"/>
    <w:rsid w:val="00FB0E23"/>
    <w:rsid w:val="00FB174F"/>
    <w:rsid w:val="00FB22C7"/>
    <w:rsid w:val="00FB4258"/>
    <w:rsid w:val="00FB7534"/>
    <w:rsid w:val="00FC1686"/>
    <w:rsid w:val="00FC247C"/>
    <w:rsid w:val="00FC2B3F"/>
    <w:rsid w:val="00FC5104"/>
    <w:rsid w:val="00FC6769"/>
    <w:rsid w:val="00FD25BD"/>
    <w:rsid w:val="00FE0BC3"/>
    <w:rsid w:val="00FF568F"/>
    <w:rsid w:val="00FF5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F86"/>
  </w:style>
  <w:style w:type="paragraph" w:styleId="1">
    <w:name w:val="heading 1"/>
    <w:basedOn w:val="a"/>
    <w:next w:val="a"/>
    <w:link w:val="10"/>
    <w:uiPriority w:val="9"/>
    <w:qFormat/>
    <w:rsid w:val="00665A31"/>
    <w:pPr>
      <w:widowControl w:val="0"/>
      <w:spacing w:after="0" w:line="360" w:lineRule="auto"/>
      <w:ind w:firstLine="709"/>
      <w:jc w:val="center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665A31"/>
    <w:pPr>
      <w:widowControl w:val="0"/>
      <w:spacing w:after="0" w:line="360" w:lineRule="auto"/>
      <w:ind w:firstLine="709"/>
      <w:jc w:val="both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0B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3DD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3D5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3D57"/>
  </w:style>
  <w:style w:type="paragraph" w:styleId="a5">
    <w:name w:val="footer"/>
    <w:basedOn w:val="a"/>
    <w:link w:val="a6"/>
    <w:uiPriority w:val="99"/>
    <w:unhideWhenUsed/>
    <w:rsid w:val="00F93D5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3D57"/>
  </w:style>
  <w:style w:type="character" w:styleId="a7">
    <w:name w:val="Hyperlink"/>
    <w:basedOn w:val="a0"/>
    <w:uiPriority w:val="99"/>
    <w:unhideWhenUsed/>
    <w:rsid w:val="00931435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78575C"/>
    <w:pPr>
      <w:ind w:left="720"/>
      <w:contextualSpacing/>
    </w:pPr>
  </w:style>
  <w:style w:type="paragraph" w:customStyle="1" w:styleId="Default">
    <w:name w:val="Default"/>
    <w:rsid w:val="0011194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  <w:lang w:val="ru-RU"/>
    </w:rPr>
  </w:style>
  <w:style w:type="table" w:styleId="a9">
    <w:name w:val="Table Grid"/>
    <w:basedOn w:val="a1"/>
    <w:uiPriority w:val="39"/>
    <w:rsid w:val="001119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9"/>
    <w:uiPriority w:val="39"/>
    <w:rsid w:val="00390147"/>
    <w:pPr>
      <w:spacing w:after="0" w:line="240" w:lineRule="auto"/>
    </w:pPr>
    <w:rPr>
      <w:rFonts w:ascii="Calibri" w:hAnsi="Calibri" w:cs="Times New Roman"/>
      <w:sz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9"/>
    <w:uiPriority w:val="39"/>
    <w:rsid w:val="00371820"/>
    <w:pPr>
      <w:spacing w:after="0" w:line="240" w:lineRule="auto"/>
    </w:pPr>
    <w:rPr>
      <w:rFonts w:asciiTheme="minorHAnsi" w:hAnsiTheme="minorHAnsi" w:cstheme="minorBidi"/>
      <w:sz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9"/>
    <w:uiPriority w:val="39"/>
    <w:rsid w:val="00CE334D"/>
    <w:pPr>
      <w:spacing w:after="0" w:line="240" w:lineRule="auto"/>
    </w:pPr>
    <w:rPr>
      <w:rFonts w:ascii="Calibri" w:hAnsi="Calibri" w:cs="Times New Roman"/>
      <w:sz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65A31"/>
  </w:style>
  <w:style w:type="character" w:customStyle="1" w:styleId="20">
    <w:name w:val="Заголовок 2 Знак"/>
    <w:basedOn w:val="a0"/>
    <w:link w:val="2"/>
    <w:uiPriority w:val="9"/>
    <w:rsid w:val="00665A31"/>
    <w:rPr>
      <w:b/>
    </w:rPr>
  </w:style>
  <w:style w:type="character" w:customStyle="1" w:styleId="70">
    <w:name w:val="Заголовок 7 Знак"/>
    <w:basedOn w:val="a0"/>
    <w:link w:val="7"/>
    <w:uiPriority w:val="9"/>
    <w:semiHidden/>
    <w:rsid w:val="00023DD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30">
    <w:name w:val="Заголовок 3 Знак"/>
    <w:basedOn w:val="a0"/>
    <w:link w:val="3"/>
    <w:uiPriority w:val="9"/>
    <w:semiHidden/>
    <w:rsid w:val="00B10B5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a">
    <w:name w:val="TOC Heading"/>
    <w:basedOn w:val="1"/>
    <w:next w:val="a"/>
    <w:uiPriority w:val="39"/>
    <w:unhideWhenUsed/>
    <w:qFormat/>
    <w:rsid w:val="00893EF7"/>
    <w:pPr>
      <w:keepNext/>
      <w:keepLines/>
      <w:widowControl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uk-UA"/>
    </w:rPr>
  </w:style>
  <w:style w:type="paragraph" w:styleId="22">
    <w:name w:val="toc 2"/>
    <w:basedOn w:val="a"/>
    <w:next w:val="a"/>
    <w:autoRedefine/>
    <w:uiPriority w:val="39"/>
    <w:unhideWhenUsed/>
    <w:rsid w:val="007A34EC"/>
    <w:pPr>
      <w:tabs>
        <w:tab w:val="right" w:leader="dot" w:pos="9344"/>
      </w:tabs>
      <w:spacing w:after="100"/>
    </w:pPr>
  </w:style>
  <w:style w:type="paragraph" w:styleId="12">
    <w:name w:val="toc 1"/>
    <w:basedOn w:val="a"/>
    <w:next w:val="a"/>
    <w:autoRedefine/>
    <w:uiPriority w:val="39"/>
    <w:unhideWhenUsed/>
    <w:rsid w:val="00893EF7"/>
    <w:pPr>
      <w:spacing w:after="100"/>
    </w:pPr>
  </w:style>
  <w:style w:type="character" w:styleId="ab">
    <w:name w:val="footnote reference"/>
    <w:rsid w:val="00790EC6"/>
    <w:rPr>
      <w:vertAlign w:val="superscript"/>
    </w:rPr>
  </w:style>
  <w:style w:type="paragraph" w:styleId="ac">
    <w:name w:val="Body Text Indent"/>
    <w:basedOn w:val="a"/>
    <w:link w:val="ad"/>
    <w:unhideWhenUsed/>
    <w:rsid w:val="00A10B7E"/>
    <w:pPr>
      <w:spacing w:after="120" w:line="240" w:lineRule="auto"/>
      <w:ind w:left="283"/>
    </w:pPr>
    <w:rPr>
      <w:rFonts w:eastAsia="Times New Roman" w:cs="Times New Roman"/>
      <w:sz w:val="20"/>
      <w:szCs w:val="20"/>
      <w:lang/>
    </w:rPr>
  </w:style>
  <w:style w:type="character" w:customStyle="1" w:styleId="ad">
    <w:name w:val="Основной текст с отступом Знак"/>
    <w:basedOn w:val="a0"/>
    <w:link w:val="ac"/>
    <w:rsid w:val="00A10B7E"/>
    <w:rPr>
      <w:rFonts w:eastAsia="Times New Roman" w:cs="Times New Roman"/>
      <w:sz w:val="20"/>
      <w:szCs w:val="20"/>
      <w:lang/>
    </w:rPr>
  </w:style>
  <w:style w:type="paragraph" w:styleId="ae">
    <w:name w:val="Balloon Text"/>
    <w:basedOn w:val="a"/>
    <w:link w:val="af"/>
    <w:uiPriority w:val="99"/>
    <w:semiHidden/>
    <w:unhideWhenUsed/>
    <w:rsid w:val="00A013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013FC"/>
    <w:rPr>
      <w:rFonts w:ascii="Segoe UI" w:hAnsi="Segoe UI" w:cs="Segoe UI"/>
      <w:sz w:val="18"/>
      <w:szCs w:val="18"/>
    </w:rPr>
  </w:style>
  <w:style w:type="paragraph" w:styleId="af0">
    <w:name w:val="Body Text"/>
    <w:basedOn w:val="a"/>
    <w:link w:val="af1"/>
    <w:uiPriority w:val="99"/>
    <w:semiHidden/>
    <w:unhideWhenUsed/>
    <w:rsid w:val="00E778E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E778E7"/>
  </w:style>
  <w:style w:type="table" w:customStyle="1" w:styleId="210">
    <w:name w:val="Таблица простая 21"/>
    <w:basedOn w:val="a1"/>
    <w:uiPriority w:val="42"/>
    <w:rsid w:val="004D70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2">
    <w:name w:val="Normal (Web)"/>
    <w:basedOn w:val="a"/>
    <w:uiPriority w:val="99"/>
    <w:unhideWhenUsed/>
    <w:rsid w:val="00FB174F"/>
    <w:rPr>
      <w:rFonts w:cs="Times New Roman"/>
      <w:sz w:val="24"/>
      <w:szCs w:val="24"/>
    </w:rPr>
  </w:style>
  <w:style w:type="paragraph" w:customStyle="1" w:styleId="LFGLISTmarked">
    <w:name w:val="LFG_LIST (marked)"/>
    <w:basedOn w:val="a"/>
    <w:rsid w:val="00CD1F4C"/>
    <w:pPr>
      <w:tabs>
        <w:tab w:val="left" w:pos="180"/>
      </w:tabs>
      <w:spacing w:after="60" w:line="240" w:lineRule="auto"/>
      <w:jc w:val="both"/>
    </w:pPr>
    <w:rPr>
      <w:rFonts w:ascii="Arial" w:eastAsia="Times New Roman" w:hAnsi="Arial" w:cs="Times New Roman"/>
      <w:sz w:val="20"/>
      <w:szCs w:val="20"/>
      <w:lang w:val="en-GB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606E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606E5"/>
    <w:rPr>
      <w:rFonts w:ascii="Consolas" w:hAnsi="Consolas"/>
      <w:sz w:val="20"/>
      <w:szCs w:val="20"/>
    </w:rPr>
  </w:style>
  <w:style w:type="character" w:styleId="af3">
    <w:name w:val="Strong"/>
    <w:basedOn w:val="a0"/>
    <w:uiPriority w:val="22"/>
    <w:qFormat/>
    <w:rsid w:val="00D34D39"/>
    <w:rPr>
      <w:b/>
      <w:bCs/>
    </w:rPr>
  </w:style>
  <w:style w:type="table" w:customStyle="1" w:styleId="13">
    <w:name w:val="Сітка таблиці1"/>
    <w:basedOn w:val="a1"/>
    <w:next w:val="a9"/>
    <w:uiPriority w:val="39"/>
    <w:rsid w:val="00B87F45"/>
    <w:pPr>
      <w:spacing w:after="0" w:line="240" w:lineRule="auto"/>
    </w:pPr>
    <w:rPr>
      <w:rFonts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"/>
    <w:basedOn w:val="a1"/>
    <w:next w:val="a9"/>
    <w:uiPriority w:val="39"/>
    <w:rsid w:val="00CE6BC3"/>
    <w:pPr>
      <w:spacing w:after="0" w:line="240" w:lineRule="auto"/>
    </w:pPr>
    <w:rPr>
      <w:rFonts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"/>
    <w:basedOn w:val="a1"/>
    <w:next w:val="a9"/>
    <w:uiPriority w:val="39"/>
    <w:rsid w:val="00A03F64"/>
    <w:pPr>
      <w:spacing w:after="0" w:line="240" w:lineRule="auto"/>
    </w:pPr>
    <w:rPr>
      <w:rFonts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toc 3"/>
    <w:basedOn w:val="a"/>
    <w:next w:val="a"/>
    <w:autoRedefine/>
    <w:uiPriority w:val="39"/>
    <w:unhideWhenUsed/>
    <w:rsid w:val="00907C0F"/>
    <w:pPr>
      <w:spacing w:after="100"/>
      <w:ind w:left="440"/>
    </w:pPr>
    <w:rPr>
      <w:rFonts w:asciiTheme="minorHAnsi" w:eastAsiaTheme="minorEastAsia" w:hAnsiTheme="minorHAnsi" w:cs="Times New Roman"/>
      <w:sz w:val="22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F86"/>
  </w:style>
  <w:style w:type="paragraph" w:styleId="1">
    <w:name w:val="heading 1"/>
    <w:basedOn w:val="a"/>
    <w:next w:val="a"/>
    <w:link w:val="10"/>
    <w:uiPriority w:val="9"/>
    <w:qFormat/>
    <w:rsid w:val="00665A31"/>
    <w:pPr>
      <w:widowControl w:val="0"/>
      <w:spacing w:after="0" w:line="360" w:lineRule="auto"/>
      <w:ind w:firstLine="709"/>
      <w:jc w:val="center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665A31"/>
    <w:pPr>
      <w:widowControl w:val="0"/>
      <w:spacing w:after="0" w:line="360" w:lineRule="auto"/>
      <w:ind w:firstLine="709"/>
      <w:jc w:val="both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0B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3DD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3D5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3D57"/>
  </w:style>
  <w:style w:type="paragraph" w:styleId="a5">
    <w:name w:val="footer"/>
    <w:basedOn w:val="a"/>
    <w:link w:val="a6"/>
    <w:uiPriority w:val="99"/>
    <w:unhideWhenUsed/>
    <w:rsid w:val="00F93D5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3D57"/>
  </w:style>
  <w:style w:type="character" w:styleId="a7">
    <w:name w:val="Hyperlink"/>
    <w:basedOn w:val="a0"/>
    <w:uiPriority w:val="99"/>
    <w:unhideWhenUsed/>
    <w:rsid w:val="00931435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78575C"/>
    <w:pPr>
      <w:ind w:left="720"/>
      <w:contextualSpacing/>
    </w:pPr>
  </w:style>
  <w:style w:type="paragraph" w:customStyle="1" w:styleId="Default">
    <w:name w:val="Default"/>
    <w:rsid w:val="0011194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  <w:lang w:val="ru-RU"/>
    </w:rPr>
  </w:style>
  <w:style w:type="table" w:styleId="a9">
    <w:name w:val="Table Grid"/>
    <w:basedOn w:val="a1"/>
    <w:uiPriority w:val="39"/>
    <w:rsid w:val="001119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9"/>
    <w:uiPriority w:val="39"/>
    <w:rsid w:val="00390147"/>
    <w:pPr>
      <w:spacing w:after="0" w:line="240" w:lineRule="auto"/>
    </w:pPr>
    <w:rPr>
      <w:rFonts w:ascii="Calibri" w:hAnsi="Calibri" w:cs="Times New Roman"/>
      <w:sz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9"/>
    <w:uiPriority w:val="39"/>
    <w:rsid w:val="00371820"/>
    <w:pPr>
      <w:spacing w:after="0" w:line="240" w:lineRule="auto"/>
    </w:pPr>
    <w:rPr>
      <w:rFonts w:asciiTheme="minorHAnsi" w:hAnsiTheme="minorHAnsi" w:cstheme="minorBidi"/>
      <w:sz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9"/>
    <w:uiPriority w:val="39"/>
    <w:rsid w:val="00CE334D"/>
    <w:pPr>
      <w:spacing w:after="0" w:line="240" w:lineRule="auto"/>
    </w:pPr>
    <w:rPr>
      <w:rFonts w:ascii="Calibri" w:hAnsi="Calibri" w:cs="Times New Roman"/>
      <w:sz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65A31"/>
  </w:style>
  <w:style w:type="character" w:customStyle="1" w:styleId="20">
    <w:name w:val="Заголовок 2 Знак"/>
    <w:basedOn w:val="a0"/>
    <w:link w:val="2"/>
    <w:uiPriority w:val="9"/>
    <w:rsid w:val="00665A31"/>
    <w:rPr>
      <w:b/>
    </w:rPr>
  </w:style>
  <w:style w:type="character" w:customStyle="1" w:styleId="70">
    <w:name w:val="Заголовок 7 Знак"/>
    <w:basedOn w:val="a0"/>
    <w:link w:val="7"/>
    <w:uiPriority w:val="9"/>
    <w:semiHidden/>
    <w:rsid w:val="00023DD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30">
    <w:name w:val="Заголовок 3 Знак"/>
    <w:basedOn w:val="a0"/>
    <w:link w:val="3"/>
    <w:uiPriority w:val="9"/>
    <w:semiHidden/>
    <w:rsid w:val="00B10B5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a">
    <w:name w:val="TOC Heading"/>
    <w:basedOn w:val="1"/>
    <w:next w:val="a"/>
    <w:uiPriority w:val="39"/>
    <w:unhideWhenUsed/>
    <w:qFormat/>
    <w:rsid w:val="00893EF7"/>
    <w:pPr>
      <w:keepNext/>
      <w:keepLines/>
      <w:widowControl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uk-UA"/>
    </w:rPr>
  </w:style>
  <w:style w:type="paragraph" w:styleId="22">
    <w:name w:val="toc 2"/>
    <w:basedOn w:val="a"/>
    <w:next w:val="a"/>
    <w:autoRedefine/>
    <w:uiPriority w:val="39"/>
    <w:unhideWhenUsed/>
    <w:rsid w:val="007A34EC"/>
    <w:pPr>
      <w:tabs>
        <w:tab w:val="right" w:leader="dot" w:pos="9344"/>
      </w:tabs>
      <w:spacing w:after="100"/>
    </w:pPr>
  </w:style>
  <w:style w:type="paragraph" w:styleId="12">
    <w:name w:val="toc 1"/>
    <w:basedOn w:val="a"/>
    <w:next w:val="a"/>
    <w:autoRedefine/>
    <w:uiPriority w:val="39"/>
    <w:unhideWhenUsed/>
    <w:rsid w:val="00893EF7"/>
    <w:pPr>
      <w:spacing w:after="100"/>
    </w:pPr>
  </w:style>
  <w:style w:type="character" w:styleId="ab">
    <w:name w:val="footnote reference"/>
    <w:rsid w:val="00790EC6"/>
    <w:rPr>
      <w:vertAlign w:val="superscript"/>
    </w:rPr>
  </w:style>
  <w:style w:type="paragraph" w:styleId="ac">
    <w:name w:val="Body Text Indent"/>
    <w:basedOn w:val="a"/>
    <w:link w:val="ad"/>
    <w:unhideWhenUsed/>
    <w:rsid w:val="00A10B7E"/>
    <w:pPr>
      <w:spacing w:after="120" w:line="240" w:lineRule="auto"/>
      <w:ind w:left="283"/>
    </w:pPr>
    <w:rPr>
      <w:rFonts w:eastAsia="Times New Roman" w:cs="Times New Roman"/>
      <w:sz w:val="20"/>
      <w:szCs w:val="20"/>
      <w:lang w:eastAsia="x-none"/>
    </w:rPr>
  </w:style>
  <w:style w:type="character" w:customStyle="1" w:styleId="ad">
    <w:name w:val="Основной текст с отступом Знак"/>
    <w:basedOn w:val="a0"/>
    <w:link w:val="ac"/>
    <w:rsid w:val="00A10B7E"/>
    <w:rPr>
      <w:rFonts w:eastAsia="Times New Roman" w:cs="Times New Roman"/>
      <w:sz w:val="20"/>
      <w:szCs w:val="20"/>
      <w:lang w:eastAsia="x-none"/>
    </w:rPr>
  </w:style>
  <w:style w:type="paragraph" w:styleId="ae">
    <w:name w:val="Balloon Text"/>
    <w:basedOn w:val="a"/>
    <w:link w:val="af"/>
    <w:uiPriority w:val="99"/>
    <w:semiHidden/>
    <w:unhideWhenUsed/>
    <w:rsid w:val="00A013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013FC"/>
    <w:rPr>
      <w:rFonts w:ascii="Segoe UI" w:hAnsi="Segoe UI" w:cs="Segoe UI"/>
      <w:sz w:val="18"/>
      <w:szCs w:val="18"/>
    </w:rPr>
  </w:style>
  <w:style w:type="paragraph" w:styleId="af0">
    <w:name w:val="Body Text"/>
    <w:basedOn w:val="a"/>
    <w:link w:val="af1"/>
    <w:uiPriority w:val="99"/>
    <w:semiHidden/>
    <w:unhideWhenUsed/>
    <w:rsid w:val="00E778E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E778E7"/>
  </w:style>
  <w:style w:type="table" w:customStyle="1" w:styleId="210">
    <w:name w:val="Таблица простая 21"/>
    <w:basedOn w:val="a1"/>
    <w:uiPriority w:val="42"/>
    <w:rsid w:val="004D70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2">
    <w:name w:val="Normal (Web)"/>
    <w:basedOn w:val="a"/>
    <w:uiPriority w:val="99"/>
    <w:unhideWhenUsed/>
    <w:rsid w:val="00FB174F"/>
    <w:rPr>
      <w:rFonts w:cs="Times New Roman"/>
      <w:sz w:val="24"/>
      <w:szCs w:val="24"/>
    </w:rPr>
  </w:style>
  <w:style w:type="paragraph" w:customStyle="1" w:styleId="LFGLISTmarked">
    <w:name w:val="LFG_LIST (marked)"/>
    <w:basedOn w:val="a"/>
    <w:rsid w:val="00CD1F4C"/>
    <w:pPr>
      <w:tabs>
        <w:tab w:val="left" w:pos="180"/>
      </w:tabs>
      <w:spacing w:after="60" w:line="240" w:lineRule="auto"/>
      <w:jc w:val="both"/>
    </w:pPr>
    <w:rPr>
      <w:rFonts w:ascii="Arial" w:eastAsia="Times New Roman" w:hAnsi="Arial" w:cs="Times New Roman"/>
      <w:sz w:val="20"/>
      <w:szCs w:val="20"/>
      <w:lang w:val="en-GB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606E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606E5"/>
    <w:rPr>
      <w:rFonts w:ascii="Consolas" w:hAnsi="Consolas"/>
      <w:sz w:val="20"/>
      <w:szCs w:val="20"/>
    </w:rPr>
  </w:style>
  <w:style w:type="character" w:styleId="af3">
    <w:name w:val="Strong"/>
    <w:basedOn w:val="a0"/>
    <w:uiPriority w:val="22"/>
    <w:qFormat/>
    <w:rsid w:val="00D34D39"/>
    <w:rPr>
      <w:b/>
      <w:bCs/>
    </w:rPr>
  </w:style>
  <w:style w:type="table" w:customStyle="1" w:styleId="13">
    <w:name w:val="Сітка таблиці1"/>
    <w:basedOn w:val="a1"/>
    <w:next w:val="a9"/>
    <w:uiPriority w:val="39"/>
    <w:rsid w:val="00B87F45"/>
    <w:pPr>
      <w:spacing w:after="0" w:line="240" w:lineRule="auto"/>
    </w:pPr>
    <w:rPr>
      <w:rFonts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"/>
    <w:basedOn w:val="a1"/>
    <w:next w:val="a9"/>
    <w:uiPriority w:val="39"/>
    <w:rsid w:val="00CE6BC3"/>
    <w:pPr>
      <w:spacing w:after="0" w:line="240" w:lineRule="auto"/>
    </w:pPr>
    <w:rPr>
      <w:rFonts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"/>
    <w:basedOn w:val="a1"/>
    <w:next w:val="a9"/>
    <w:uiPriority w:val="39"/>
    <w:rsid w:val="00A03F64"/>
    <w:pPr>
      <w:spacing w:after="0" w:line="240" w:lineRule="auto"/>
    </w:pPr>
    <w:rPr>
      <w:rFonts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toc 3"/>
    <w:basedOn w:val="a"/>
    <w:next w:val="a"/>
    <w:autoRedefine/>
    <w:uiPriority w:val="39"/>
    <w:unhideWhenUsed/>
    <w:rsid w:val="00907C0F"/>
    <w:pPr>
      <w:spacing w:after="100"/>
      <w:ind w:left="440"/>
    </w:pPr>
    <w:rPr>
      <w:rFonts w:asciiTheme="minorHAnsi" w:eastAsiaTheme="minorEastAsia" w:hAnsiTheme="minorHAnsi" w:cs="Times New Roman"/>
      <w:sz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8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3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8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0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9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ny_tW87AYSjRkfo7PHzsC_d3s52UHs3Z/view?usp=sharing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6CF4F-BAB2-4031-8A71-AC9B06CFA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1681</TotalTime>
  <Pages>30</Pages>
  <Words>6248</Words>
  <Characters>35614</Characters>
  <Application>Microsoft Office Word</Application>
  <DocSecurity>0</DocSecurity>
  <Lines>296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41779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 Pertsowy</dc:creator>
  <cp:lastModifiedBy>user</cp:lastModifiedBy>
  <cp:revision>29</cp:revision>
  <cp:lastPrinted>2020-02-10T09:05:00Z</cp:lastPrinted>
  <dcterms:created xsi:type="dcterms:W3CDTF">2019-12-29T08:17:00Z</dcterms:created>
  <dcterms:modified xsi:type="dcterms:W3CDTF">2020-02-10T09:06:00Z</dcterms:modified>
</cp:coreProperties>
</file>